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439721489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olor w:val="FFFFFF" w:themeColor="background1"/>
          <w:sz w:val="84"/>
          <w:szCs w:val="84"/>
        </w:rPr>
      </w:sdtEndPr>
      <w:sdtContent>
        <w:p w14:paraId="56CE4A2F" w14:textId="77777777" w:rsidR="008B1879" w:rsidRDefault="008B1879">
          <w:pPr>
            <w:rPr>
              <w:rFonts w:asciiTheme="majorHAnsi" w:eastAsiaTheme="majorEastAsia" w:hAnsiTheme="majorHAnsi" w:cstheme="majorBidi"/>
              <w:color w:val="FFFFFF" w:themeColor="background1"/>
              <w:sz w:val="84"/>
              <w:szCs w:val="84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95A4ED0" wp14:editId="388CBBE2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upo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orma Livre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78CEAA14" w14:textId="77777777" w:rsidR="008B1879" w:rsidRPr="00A02744" w:rsidRDefault="001022F8">
                                  <w:pPr>
                                    <w:rPr>
                                      <w:rFonts w:ascii="Montserrat" w:hAnsi="Montserrat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ontserrat" w:hAnsi="Montserrat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Título"/>
                                      <w:tag w:val=""/>
                                      <w:id w:val="-554696155"/>
                                      <w:text/>
                                    </w:sdtPr>
                                    <w:sdtEndPr/>
                                    <w:sdtContent>
                                      <w:r w:rsidR="008B1879" w:rsidRPr="00A02744">
                                        <w:rPr>
                                          <w:rFonts w:ascii="Montserrat" w:hAnsi="Montserrat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Manual Ligo Omni</w:t>
                                      </w:r>
                                      <w:r w:rsidR="00A02744" w:rsidRPr="00A02744">
                                        <w:rPr>
                                          <w:rFonts w:ascii="Montserrat" w:hAnsi="Montserrat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       </w:t>
                                      </w:r>
                                      <w:r w:rsidR="008B1879" w:rsidRPr="00A02744">
                                        <w:rPr>
                                          <w:rFonts w:ascii="Montserrat" w:hAnsi="Montserrat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Guia Completo — Atendimento, Administrativo, Comunicação, Monitoração e Relatórios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orma Livre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295A4ED0" id="Grupo 125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feZAUAALoTAAAOAAAAZHJzL2Uyb0RvYy54bWzsWFmP2zYQfi/Q/0DosUBjydZhG+sN0k13&#10;UWDbBs32B9ASdTSSqJLysfn1mRlKsuSVj2yCPvXF4DH8OBdnPuvm7b7I2VYonclyZTlvbIuJMpRR&#10;ViYr6++n+5/nFtM1LyOey1KsrGehrbe3P/5ws6uWYipTmUdCMQAp9XJXray0rqvlZKLDVBRcv5GV&#10;KGEzlqrgNUxVMokU3wF6kU+mtu1PdlJFlZKh0BpW35tN65bw41iE9Z9xrEXN8pUFutX0q+h3jb+T&#10;2xu+TBSv0ixs1OCv0KLgWQmXdlDvec3ZRmUvoIosVFLLuH4TymIi4zgLBdkA1jj2kTUPSm4qsiVZ&#10;7pKqcxO49shPr4YN/9g+qOpj9UEZ7WH4KMNPmpXyLuVlIt7pCpwIoUVXTXZVsuwfwXlyOL+PVYE4&#10;YBfbk5OfOyeLfc1CWPTn3ty2IRYh7AW2P585UxOGMIVYvTgXpr82Jz3Pd2az5qTn2q4790grvjQX&#10;k3qdOrsKUkofvKa/zWsfU14JCoZGF3xQLIvALVPfYiUvILXvMUnZY7ZVgjmUWagBiLbe1ca1xo+9&#10;HRTTEAG23v0uI0Dim1pSNl3jT8/zAm96xit8GW50/SAkhYZvH3Vtsj6CEUU9aix4ApS4yOEB/DRh&#10;NtuxAHAb2VbEGYikLIBQHolMByKjKLOeiO+6bBTH7Qk5zmxcH68n5PveOBLEqLMLbBpHCnpCJ3WC&#10;cnYZadET8p1gXCdIkSugnCv8De/ngHTCOKfvcfug0QRKVpsHPG1TI9yXTW7AiEEZwFeMqVJJjQ8U&#10;EwVe75MpCpBg+xJ3TwiDeig8a97qeWEIOgq3D/u8MMQVhYOrkCF0KLy4Shijg9Lgf3yvl0zEEJD4&#10;wEhzrPGkgjJ63IWUxaALrfEK8C2vMQDtkO2gPOK7TrFMGvcXciueJEnUR4US7jrshpt1Fv4iPr+U&#10;hcRubusBnFtEGwZow1lFMFPILjDf95paYFZ94xTfm/evhJdshP0uxpfxAZguMAUffEXXuoFJgK4G&#10;mWXyGqpjbL3Kgu6MQ8nU3nDd8lfdMHBRi3968Sps450ByPmlI1SYYvZRondpSDKHxqFlnkX3WZ5j&#10;+hE/E3e5YlsOzIqHoSjr9qkMJHOqDKXEk+Yl4Qp0atPzkKjBqH7OBeLm5V8ihsZK5MFcpJI13mM4&#10;GxUifDNkK2hIB1AwBvzurGPbM6pXR3pGn4hqwLlGHE8KoondWfPSdHj+3u4Q3S3Lujtf8H+koqLR&#10;swyH9X69Bw/gcC2jZ+j3Sho+CvwZBqlUny22Ay66svS/G66ExfLfSqAtC8d1kTHVNHPsRTCdw1QN&#10;p+vhlJchIGJ1gQKOw7va+HBTqSxJidKh8qV8B3QjzpAUUFiMcs0ECJRR+T9gUtCAR5gUZRU67Xsy&#10;qXngz9CjUCWgiCyCOdVtyIWGarrAUu2OatqLhd0Wq5aSvYpT+XYA3AN+TUFMOuJ13OV9/1gCamlH&#10;PJzAH4fpN3kPecdLnD6pQq4wokyfUrnzUZQ+oZp6zjjOgFD5ozh9OnXSOX06NR23akCmTgK9IFPG&#10;PVAO/udAIyRvnANhW+jo4WtIDWYckhpwPtafA2tpWANuw7tsK/xhf4x5uA0zGNKa9m17g2YOz4aQ&#10;zSracZF4QK3tHWlZgdssNkXD6N1UE+I6V2GD/WjnETvyGtLUFACDDU+MZLt8vaz5DHCJMg2AXOwb&#10;eOlglSICq9OOSF90THtkwDkuLx45BqbfxDvWiUM5xPMq5YaKQOjNP1LA7ro/EZuvpyWvadNtl3Y9&#10;4namR1MDB65PHbrZ+Y79mb57wAciMrP5mIVfoPpz6ueHT263XwAAAP//AwBQSwMEFAAGAAgAAAAh&#10;AEjB3GvaAAAABwEAAA8AAABkcnMvZG93bnJldi54bWxMj8FOwzAQRO9I/IO1SNyoHZBKFeJUKIgT&#10;B0ToBzjxkriN12nstOHv2XKBy2pHs5p9U2wXP4gTTtEF0pCtFAikNlhHnYbd5+vdBkRMhqwZAqGG&#10;b4ywLa+vCpPbcKYPPNWpExxCMTca+pTGXMrY9uhNXIURib2vMHmTWE6dtJM5c7gf5L1Sa+mNI/7Q&#10;mxGrHttDPXsNYziGZn+MlX9rX9bvjtzjXFda394sz08gEi7p7xgu+IwOJTM1YSYbxaCBi6TfefHU&#10;RrFueMuyhwxkWcj//OUPAAAA//8DAFBLAQItABQABgAIAAAAIQC2gziS/gAAAOEBAAATAAAAAAAA&#10;AAAAAAAAAAAAAABbQ29udGVudF9UeXBlc10ueG1sUEsBAi0AFAAGAAgAAAAhADj9If/WAAAAlAEA&#10;AAsAAAAAAAAAAAAAAAAALwEAAF9yZWxzLy5yZWxzUEsBAi0AFAAGAAgAAAAhAOcep95kBQAAuhMA&#10;AA4AAAAAAAAAAAAAAAAALgIAAGRycy9lMm9Eb2MueG1sUEsBAi0AFAAGAAgAAAAhAEjB3GvaAAAA&#10;BwEAAA8AAAAAAAAAAAAAAAAAvgcAAGRycy9kb3ducmV2LnhtbFBLBQYAAAAABAAEAPMAAADFCAAA&#10;AAA=&#10;">
                    <o:lock v:ext="edit" aspectratio="t"/>
                    <v:shape id="Forma Livre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acwgAAANwAAAAPAAAAZHJzL2Rvd25yZXYueG1sRE9La8JA&#10;EL4X/A/LCL3V3aQSJLqKCJYeSltf6HHIjkkwOxuyq8Z/3y0UepuP7zmzRW8bcaPO1441JCMFgrhw&#10;puZSw363fpmA8AHZYOOYNDzIw2I+eJphbtydN3TbhlLEEPY5aqhCaHMpfVGRRT9yLXHkzq6zGCLs&#10;Smk6vMdw28hUqUxarDk2VNjSqqLisr1aDQVfvz5dppLDx/epJHW0r+PsTevnYb+cggjUh3/xn/vd&#10;xPlpBr/PxAvk/AcAAP//AwBQSwECLQAUAAYACAAAACEA2+H2y+4AAACFAQAAEwAAAAAAAAAAAAAA&#10;AAAAAAAAW0NvbnRlbnRfVHlwZXNdLnhtbFBLAQItABQABgAIAAAAIQBa9CxbvwAAABUBAAALAAAA&#10;AAAAAAAAAAAAAB8BAABfcmVscy8ucmVsc1BLAQItABQABgAIAAAAIQDrA7acwgAAANwAAAAPAAAA&#10;AAAAAAAAAAAAAAcCAABkcnMvZG93bnJldi54bWxQSwUGAAAAAAMAAwC3AAAA9gIAAAAA&#10;" adj="-11796480,,5400" path="m,c,644,,644,,644v23,6,62,14,113,21c250,685,476,700,720,644v,-27,,-27,,-27c720,,720,,720,,,,,,,e" fillcolor="#00113d [3204]" stroked="f"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78CEAA14" w14:textId="77777777" w:rsidR="008B1879" w:rsidRPr="00A02744" w:rsidRDefault="001022F8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="Montserrat" w:hAnsi="Montserrat"/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Título"/>
                                <w:tag w:val=""/>
                                <w:id w:val="-554696155"/>
                                <w:text/>
                              </w:sdtPr>
                              <w:sdtEndPr/>
                              <w:sdtContent>
                                <w:r w:rsidR="008B1879" w:rsidRPr="00A02744">
                                  <w:rPr>
                                    <w:rFonts w:ascii="Montserrat" w:hAnsi="Montserrat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Manual Ligo Omni</w:t>
                                </w:r>
                                <w:r w:rsidR="00A02744" w:rsidRPr="00A02744">
                                  <w:rPr>
                                    <w:rFonts w:ascii="Montserrat" w:hAnsi="Montserrat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       </w:t>
                                </w:r>
                                <w:r w:rsidR="008B1879" w:rsidRPr="00A02744">
                                  <w:rPr>
                                    <w:rFonts w:ascii="Montserrat" w:hAnsi="Montserrat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Guia Completo — Atendimento, Administrativo, Comunicação, Monitoração e Relatórios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Forma Livre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8948D3E" wp14:editId="55FB7557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Caixa de Texto 1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406A4E9" w14:textId="77777777" w:rsidR="008B1879" w:rsidRDefault="001022F8">
                                <w:pPr>
                                  <w:pStyle w:val="SemEspaamento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Empresa"/>
                                    <w:tag w:val=""/>
                                    <w:id w:val="-1880927279"/>
                                    <w:text/>
                                  </w:sdtPr>
                                  <w:sdtEndPr/>
                                  <w:sdtContent>
                                    <w:r w:rsidR="008B1879">
                                      <w:rPr>
                                        <w:caps/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>Suporte e BPO</w:t>
                                    </w:r>
                                  </w:sdtContent>
                                </w:sdt>
                                <w:r w:rsidR="008B1879"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 </w:t>
                                </w:r>
                                <w:r w:rsidR="008B1879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| </w:t>
                                </w:r>
                                <w:sdt>
                                  <w:sdtPr>
                                    <w:rPr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Endereço"/>
                                    <w:tag w:val=""/>
                                    <w:id w:val="-1023088507"/>
                                    <w:text/>
                                  </w:sdtPr>
                                  <w:sdtEndPr/>
                                  <w:sdtContent>
                                    <w:proofErr w:type="gramStart"/>
                                    <w:r w:rsidR="008B1879">
                                      <w:rPr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>Setembro</w:t>
                                    </w:r>
                                    <w:proofErr w:type="gramEnd"/>
                                    <w:r w:rsidR="008B1879">
                                      <w:rPr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 xml:space="preserve"> de 2026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8948D3E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15" o:spid="_x0000_s1029" type="#_x0000_t202" style="position:absolute;margin-left:0;margin-top:0;width:453pt;height:11.5pt;z-index:251662336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0zbgIAAD8FAAAOAAAAZHJzL2Uyb0RvYy54bWysVEtv2zAMvg/YfxB0X22n6SuoU2QtOgwo&#10;2mLt0LMiS4kxWdQkJnb260fJdlJ0u3TYRaLITxQfH3V51TWGbZUPNdiSF0c5Z8pKqGq7Kvn359tP&#10;55wFFLYSBqwq+U4FfjX/+OGydTM1gTWYSnlGTmyYta7ka0Q3y7Ig16oR4QicsmTU4BuBdPSrrPKi&#10;Je+NySZ5fpq14CvnQaoQSHvTG/k8+ddaSXzQOihkpuQUG6bVp3UZ12x+KWYrL9y6lkMY4h+iaERt&#10;6dG9qxuBgm18/YerppYeAmg8ktBkoHUtVcqBsinyN9k8rYVTKRcqTnD7MoX/51beb5/co2fYfYaO&#10;GhgL0rowC6SM+XTaN3GnSBnZqYS7fdlUh0yS8uTs5LjIySTJVkxPj/NpdJMdbjsf8IuChkWh5J7a&#10;kqoltncBe+gIiY9ZuK2NSa0xlrUlPz0+ydOFvYWcGxuxKjV5cHOIPEm4MypijP2mNKurlEBUJHqp&#10;a+PZVhAxhJTKYso9+SV0RGkK4j0XB/whqvdc7vMYXwaL+8tNbcGn7N+EXf0YQ9Y9nmr+Ku8oYrfs&#10;KPFXjV1CtaN+e+hHITh5W1NT7kTAR+GJ+9RHmmd8oEUboOLDIHG2Bv/rb/qIJ0qSlbOWZqnk4edG&#10;eMWZ+WqJrBfFdBr5gelEgk9CkV+cTc7puBz1dtNcAzWkoE/DySRGNJpR1B6aF5r4RXyQTMJKerbk&#10;y1G8xn646ceQarFIIJo0J/DOPjkZXcf+RLY9dy/Cu4GSSGS+h3HgxOwNM3tsoo5bbJD4mWgbS9wX&#10;dCg9TWki/vCjxG/g9TmhDv/e/DcAAAD//wMAUEsDBBQABgAIAAAAIQDeHwic1wAAAAQBAAAPAAAA&#10;ZHJzL2Rvd25yZXYueG1sTI/BTsMwDIbvSLxDZCRuLGGTJihNJ5gEEtzYEGe3MU23xilNtpW3x3CB&#10;i6Vfv/X5c7maQq+ONKYusoXrmQFF3ETXcWvhbft4dQMqZWSHfWSy8EUJVtX5WYmFiyd+peMmt0og&#10;nAq04HMeCq1T4ylgmsWBWLqPOAbMEsdWuxFPAg+9nhuz1AE7lgseB1p7avabQ7Aw/6y3fvHcPjXr&#10;HT286+5l1BGtvbyY7u9AZZry3zL86Is6VOJUxwO7pHoL8kj+ndLdmqXEWsALA7oq9X/56hsAAP//&#10;AwBQSwECLQAUAAYACAAAACEAtoM4kv4AAADhAQAAEwAAAAAAAAAAAAAAAAAAAAAAW0NvbnRlbnRf&#10;VHlwZXNdLnhtbFBLAQItABQABgAIAAAAIQA4/SH/1gAAAJQBAAALAAAAAAAAAAAAAAAAAC8BAABf&#10;cmVscy8ucmVsc1BLAQItABQABgAIAAAAIQCvcC0zbgIAAD8FAAAOAAAAAAAAAAAAAAAAAC4CAABk&#10;cnMvZTJvRG9jLnhtbFBLAQItABQABgAIAAAAIQDeHwic1wAAAAQBAAAPAAAAAAAAAAAAAAAAAMgE&#10;AABkcnMvZG93bnJldi54bWxQSwUGAAAAAAQABADzAAAAzAUAAAAA&#10;" filled="f" stroked="f" strokeweight=".5pt">
                    <v:textbox style="mso-fit-shape-to-text:t" inset="1in,0,86.4pt,0">
                      <w:txbxContent>
                        <w:p w14:paraId="1406A4E9" w14:textId="77777777" w:rsidR="008B1879" w:rsidRDefault="001022F8">
                          <w:pPr>
                            <w:pStyle w:val="SemEspaamento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aps/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Empresa"/>
                              <w:tag w:val=""/>
                              <w:id w:val="-1880927279"/>
                              <w:text/>
                            </w:sdtPr>
                            <w:sdtEndPr/>
                            <w:sdtContent>
                              <w:r w:rsidR="008B1879">
                                <w:rPr>
                                  <w:caps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Suporte e BPO</w:t>
                              </w:r>
                            </w:sdtContent>
                          </w:sdt>
                          <w:r w:rsidR="008B1879"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 </w:t>
                          </w:r>
                          <w:r w:rsidR="008B1879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| </w:t>
                          </w:r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Endereço"/>
                              <w:tag w:val=""/>
                              <w:id w:val="-1023088507"/>
                              <w:text/>
                            </w:sdtPr>
                            <w:sdtEndPr/>
                            <w:sdtContent>
                              <w:proofErr w:type="gramStart"/>
                              <w:r w:rsidR="008B1879"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Setembro</w:t>
                              </w:r>
                              <w:proofErr w:type="gramEnd"/>
                              <w:r w:rsidR="008B1879"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 xml:space="preserve"> de 2026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AD16113" wp14:editId="3D85E0E8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Caixa de Texto 1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Montserrat" w:hAnsi="Montserrat"/>
                                    <w:b/>
                                    <w:bCs/>
                                    <w:caps/>
                                    <w:color w:val="00113D" w:themeColor="accent1"/>
                                    <w:sz w:val="28"/>
                                    <w:szCs w:val="28"/>
                                  </w:rPr>
                                  <w:alias w:val="Subtítulo"/>
                                  <w:tag w:val=""/>
                                  <w:id w:val="-1452929454"/>
                                  <w:text/>
                                </w:sdtPr>
                                <w:sdtEndPr/>
                                <w:sdtContent>
                                  <w:p w14:paraId="0CE5555B" w14:textId="77777777" w:rsidR="008B1879" w:rsidRDefault="008B1879">
                                    <w:pPr>
                                      <w:pStyle w:val="SemEspaamento"/>
                                      <w:spacing w:before="40" w:after="40"/>
                                      <w:rPr>
                                        <w:caps/>
                                        <w:color w:val="00113D" w:themeColor="accent1"/>
                                        <w:sz w:val="28"/>
                                        <w:szCs w:val="28"/>
                                      </w:rPr>
                                    </w:pPr>
                                    <w:r w:rsidRPr="00ED6F1A">
                                      <w:rPr>
                                        <w:rFonts w:ascii="Montserrat" w:hAnsi="Montserrat"/>
                                        <w:b/>
                                        <w:bCs/>
                                        <w:caps/>
                                        <w:color w:val="00113D" w:themeColor="accent1"/>
                                        <w:sz w:val="28"/>
                                        <w:szCs w:val="28"/>
                                      </w:rPr>
                                      <w:t>Manual de Usabilidade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="Montserrat" w:hAnsi="Montserrat"/>
                                    <w:caps/>
                                    <w:color w:val="C4743D" w:themeColor="accent2"/>
                                    <w:sz w:val="24"/>
                                    <w:szCs w:val="24"/>
                                  </w:rPr>
                                  <w:alias w:val="Autor"/>
                                  <w:tag w:val=""/>
                                  <w:id w:val="-954487662"/>
                                  <w:text/>
                                </w:sdtPr>
                                <w:sdtEndPr/>
                                <w:sdtContent>
                                  <w:p w14:paraId="55082F5E" w14:textId="77777777" w:rsidR="008B1879" w:rsidRPr="00A02744" w:rsidRDefault="008B1879">
                                    <w:pPr>
                                      <w:pStyle w:val="SemEspaamento"/>
                                      <w:spacing w:before="40" w:after="40"/>
                                      <w:rPr>
                                        <w:rFonts w:ascii="Montserrat" w:hAnsi="Montserrat"/>
                                        <w:caps/>
                                        <w:color w:val="C4743D" w:themeColor="accent2"/>
                                        <w:sz w:val="24"/>
                                        <w:szCs w:val="24"/>
                                      </w:rPr>
                                    </w:pPr>
                                    <w:r w:rsidRPr="00A02744">
                                      <w:rPr>
                                        <w:rFonts w:ascii="Montserrat" w:hAnsi="Montserrat"/>
                                        <w:caps/>
                                        <w:color w:val="C4743D" w:themeColor="accent2"/>
                                        <w:sz w:val="24"/>
                                        <w:szCs w:val="24"/>
                                      </w:rPr>
                                      <w:t>Marisa.Care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AD16113" id="Caixa de Texto 117" o:spid="_x0000_s1030" type="#_x0000_t202" style="position:absolute;margin-left:0;margin-top:0;width:453pt;height:38.1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ZCdbgIAAD8FAAAOAAAAZHJzL2Uyb0RvYy54bWysVN9P2zAQfp+0/8Hy+5q0FCgVKepAnSYh&#10;QIOJZ9exaTTH59nXJt1fv7OTtIjthWkv9vnu8/l+fOfLq7Y2bKd8qMAWfDzKOVNWQlnZl4J/f1p9&#10;mnEWUNhSGLCq4HsV+NXi44fLxs3VBDZgSuUZObFh3riCbxDdPMuC3KhahBE4ZcmowdcC6ehfstKL&#10;hrzXJpvk+VnWgC+dB6lCIO1NZ+SL5F9rJfFe66CQmYJTbJhWn9Z1XLPFpZi/eOE2lezDEP8QRS0q&#10;S48eXN0IFGzrqz9c1ZX0EEDjSEKdgdaVVCkHymacv8nmcSOcSrlQcYI7lCn8P7fybvfoHjzD9jO0&#10;1MBYkMaFeSBlzKfVvo47RcrITiXcH8qmWmSSlKfnpyfjnEySbNPZ9OxkEt1kx9vOB/yioGZRKLin&#10;tqRqid1twA46QOJjFlaVMak1xrKm4Gcnp3m6cLCQc2MjVqUm926OkScJ90ZFjLHflGZVmRKIikQv&#10;dW082wkihpBSWUy5J7+EjihNQbznYo8/RvWey10ew8tg8XC5riz4lP2bsMsfQ8i6w1PNX+UdRWzX&#10;LSVe8NSRqFlDuad+e+hGITi5qqgptyLgg/DEfeojzTPe06INUPGhlzjbgP/1N33EEyXJyllDs1Tw&#10;8HMrvOLMfLVE1ovxdBr5gelEgk/COL84n8zouB70dltfAzVkTJ+Gk0mMaDSDqD3UzzTxy/ggmYSV&#10;9GzBcRCvsRtu+jGkWi4TiCbNCby1j05G17E/kW1P7bPwrqckEpnvYBg4MX/DzA6bqOOWWyR+Jtoe&#10;C9qXnqY0Eb//UeI38PqcUMd/b/EbAAD//wMAUEsDBBQABgAIAAAAIQBlsZSG2wAAAAQBAAAPAAAA&#10;ZHJzL2Rvd25yZXYueG1sTI9BS8NAEIXvgv9hGcGb3aiYNDGbIpVePCitgtdtdprEZmdCdtum/97R&#10;i14GHm9473vlYvK9OuIYOiYDt7MEFFLNrqPGwMf76mYOKkRLzvZMaOCMARbV5UVpC8cnWuNxExsl&#10;IRQKa6CNcSi0DnWL3oYZD0ji7Xj0NoocG+1Ge5Jw3+u7JEm1tx1JQ2sHXLZY7zcHLyVfnD2/8udb&#10;9rB62Z/nTb5e7nJjrq+mp0dQEaf49ww/+IIOlTBt+UAuqN6ADIm/V7w8SUVuDWTpPeiq1P/hq28A&#10;AAD//wMAUEsBAi0AFAAGAAgAAAAhALaDOJL+AAAA4QEAABMAAAAAAAAAAAAAAAAAAAAAAFtDb250&#10;ZW50X1R5cGVzXS54bWxQSwECLQAUAAYACAAAACEAOP0h/9YAAACUAQAACwAAAAAAAAAAAAAAAAAv&#10;AQAAX3JlbHMvLnJlbHNQSwECLQAUAAYACAAAACEA9WWQnW4CAAA/BQAADgAAAAAAAAAAAAAAAAAu&#10;AgAAZHJzL2Uyb0RvYy54bWxQSwECLQAUAAYACAAAACEAZbGUhtsAAAAEAQAADwAAAAAAAAAAAAAA&#10;AADIBAAAZHJzL2Rvd25yZXYueG1sUEsFBgAAAAAEAAQA8wAAANAFAAAAAA=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rFonts w:ascii="Montserrat" w:hAnsi="Montserrat"/>
                              <w:b/>
                              <w:bCs/>
                              <w:caps/>
                              <w:color w:val="00113D" w:themeColor="accent1"/>
                              <w:sz w:val="28"/>
                              <w:szCs w:val="28"/>
                            </w:rPr>
                            <w:alias w:val="Subtítulo"/>
                            <w:tag w:val=""/>
                            <w:id w:val="-1452929454"/>
                            <w:text/>
                          </w:sdtPr>
                          <w:sdtEndPr/>
                          <w:sdtContent>
                            <w:p w14:paraId="0CE5555B" w14:textId="77777777" w:rsidR="008B1879" w:rsidRDefault="008B1879">
                              <w:pPr>
                                <w:pStyle w:val="SemEspaamento"/>
                                <w:spacing w:before="40" w:after="40"/>
                                <w:rPr>
                                  <w:caps/>
                                  <w:color w:val="00113D" w:themeColor="accent1"/>
                                  <w:sz w:val="28"/>
                                  <w:szCs w:val="28"/>
                                </w:rPr>
                              </w:pPr>
                              <w:r w:rsidRPr="00ED6F1A">
                                <w:rPr>
                                  <w:rFonts w:ascii="Montserrat" w:hAnsi="Montserrat"/>
                                  <w:b/>
                                  <w:bCs/>
                                  <w:caps/>
                                  <w:color w:val="00113D" w:themeColor="accent1"/>
                                  <w:sz w:val="28"/>
                                  <w:szCs w:val="28"/>
                                </w:rPr>
                                <w:t>Manual de Usabilidade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Montserrat" w:hAnsi="Montserrat"/>
                              <w:caps/>
                              <w:color w:val="C4743D" w:themeColor="accent2"/>
                              <w:sz w:val="24"/>
                              <w:szCs w:val="24"/>
                            </w:rPr>
                            <w:alias w:val="Autor"/>
                            <w:tag w:val=""/>
                            <w:id w:val="-954487662"/>
                            <w:text/>
                          </w:sdtPr>
                          <w:sdtEndPr/>
                          <w:sdtContent>
                            <w:p w14:paraId="55082F5E" w14:textId="77777777" w:rsidR="008B1879" w:rsidRPr="00A02744" w:rsidRDefault="008B1879">
                              <w:pPr>
                                <w:pStyle w:val="SemEspaamento"/>
                                <w:spacing w:before="40" w:after="40"/>
                                <w:rPr>
                                  <w:rFonts w:ascii="Montserrat" w:hAnsi="Montserrat"/>
                                  <w:caps/>
                                  <w:color w:val="C4743D" w:themeColor="accent2"/>
                                  <w:sz w:val="24"/>
                                  <w:szCs w:val="24"/>
                                </w:rPr>
                              </w:pPr>
                              <w:r w:rsidRPr="00A02744">
                                <w:rPr>
                                  <w:rFonts w:ascii="Montserrat" w:hAnsi="Montserrat"/>
                                  <w:caps/>
                                  <w:color w:val="C4743D" w:themeColor="accent2"/>
                                  <w:sz w:val="24"/>
                                  <w:szCs w:val="24"/>
                                </w:rPr>
                                <w:t>Marisa.Care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411F74D" wp14:editId="75B50428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0"/>
                    <wp:wrapNone/>
                    <wp:docPr id="130" name="Retângulo 11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o"/>
                                  <w:tag w:val=""/>
                                  <w:id w:val="1595126926"/>
                                  <w:date w:fullDate="2026-01-01T00:00:00Z">
                                    <w:dateFormat w:val="yyyy"/>
                                    <w:lid w:val="pt-B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284365B" w14:textId="77777777" w:rsidR="008B1879" w:rsidRDefault="00A02744" w:rsidP="00A02744">
                                    <w:pPr>
                                      <w:pStyle w:val="SemEspaamento"/>
                                      <w:jc w:val="center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5411F74D" id="Retângulo 119" o:spid="_x0000_s1031" style="position:absolute;margin-left:-4.4pt;margin-top:0;width:46.8pt;height:77.7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JOkwIAAJ0FAAAOAAAAZHJzL2Uyb0RvYy54bWysVEtv2zAMvg/YfxB0X52kTR9GnSJI0WFA&#10;0BZth54VWYqFyaImKbGzXz9KfjToih2G+SCIIvmR/Ezy+qatNdkL5xWYgk5PJpQIw6FUZlvQ7y93&#10;Xy4p8YGZkmkwoqAH4enN4vOn68bmYgYV6FI4giDG540taBWCzbPM80rUzJ+AFQaVElzNAopum5WO&#10;NYhe62w2mZxnDbjSOuDCe3y97ZR0kfClFDw8SOlFILqgmFtIp0vnJp7Z4prlW8dspXifBvuHLGqm&#10;DAYdoW5ZYGTn1B9QteIOPMhwwqHOQErFRaoBq5lO3lXzXDErUi1IjrcjTf7/wfL7/bN9dDF1b9fA&#10;f3hiYFUxsxVLb5E+/KmRpKyxPh+No+B7t1a6OrpjLaRNxB5GYkUbCMfH+dXZ6TnSz1F1dXkxn88S&#10;JssHZ+t8+CqgJvFSUIeBE51sv/Yhhmf5YJJSBa3KO6V1EmKviJV2ZM/wLzPOhQlDAH9sqU20NxA9&#10;O9D4kkrrqkl1hYMW0U6bJyGJKjH/WUomNeX7QNNOVbFSdPHnE/z68kaPVEECjMgS44/YPcBHRXTM&#10;j/bRVaSeHp0nf0usK3H0SJHBhNG5VgbcRwA6jJE7+4GkjprIUmg3LXJT0NNYanzZQHl4dMRBN2Pe&#10;8juFP3PNfHhkDocK/z8uivCAh9TQFBT6GyUVuF8fvUd77HXUUtLgkBbU/9wxJyjR3wxOwdn8Yhan&#10;+lhwx8LmWDC7egXYIVNcSZanKzq7oIerdFC/4j5ZxqioYoZj7IJuhusqdKsD9xEXy2Uywjm2LKzN&#10;s+UROrIcW/WlfWXO9v0ccBDuYRhnlr9r6842ehpY7gJIlXr+jdWef9wBqZH6fRWXzLGcrN626uI3&#10;AAAA//8DAFBLAwQUAAYACAAAACEAmjvKzdsAAAAEAQAADwAAAGRycy9kb3ducmV2LnhtbEyPQU/C&#10;QBCF7yb8h82QeJMtkiLWbgkx8cDJCBiv0+7YFruzTXeB6q939KKXl0zey3vf5OvRdepMQ2g9G5jP&#10;ElDElbct1wYO+6ebFagQkS12nsnAJwVYF5OrHDPrL/xC512slZRwyNBAE2OfaR2qhhyGme+JxXv3&#10;g8Mo51BrO+BFyl2nb5NkqR22LAsN9vTYUPWxOzkDq7dwdF+HY1U/l69bf7fo2cetMdfTcfMAKtIY&#10;/8Lwgy/oUAhT6U9sg+oMyCPxV8W7XyxBlZJJ0xR0kev/8MU3AAAA//8DAFBLAQItABQABgAIAAAA&#10;IQC2gziS/gAAAOEBAAATAAAAAAAAAAAAAAAAAAAAAABbQ29udGVudF9UeXBlc10ueG1sUEsBAi0A&#10;FAAGAAgAAAAhADj9If/WAAAAlAEAAAsAAAAAAAAAAAAAAAAALwEAAF9yZWxzLy5yZWxzUEsBAi0A&#10;FAAGAAgAAAAhAGwFQk6TAgAAnQUAAA4AAAAAAAAAAAAAAAAALgIAAGRycy9lMm9Eb2MueG1sUEsB&#10;Ai0AFAAGAAgAAAAhAJo7ys3bAAAABAEAAA8AAAAAAAAAAAAAAAAA7QQAAGRycy9kb3ducmV2Lnht&#10;bFBLBQYAAAAABAAEAPMAAAD1BQAAAAA=&#10;" fillcolor="#c4743d [3205]" stroked="f" strokeweight="1.5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o"/>
                            <w:tag w:val=""/>
                            <w:id w:val="1595126926"/>
                            <w:date w:fullDate="2026-01-01T00:00:00Z">
                              <w:dateFormat w:val="yyyy"/>
                              <w:lid w:val="pt-B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5284365B" w14:textId="77777777" w:rsidR="008B1879" w:rsidRDefault="00A02744" w:rsidP="00A02744">
                              <w:pPr>
                                <w:pStyle w:val="SemEspaamento"/>
                                <w:jc w:val="center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rFonts w:asciiTheme="majorHAnsi" w:eastAsiaTheme="majorEastAsia" w:hAnsiTheme="majorHAnsi" w:cstheme="majorBidi"/>
              <w:color w:val="FFFFFF" w:themeColor="background1"/>
              <w:sz w:val="84"/>
              <w:szCs w:val="84"/>
            </w:rPr>
            <w:br w:type="page"/>
          </w:r>
        </w:p>
      </w:sdtContent>
    </w:sdt>
    <w:p w14:paraId="4300E2B6" w14:textId="77777777" w:rsidR="00DA4532" w:rsidRDefault="001022F8">
      <w:pPr>
        <w:pBdr>
          <w:bottom w:val="single" w:sz="4" w:space="4" w:color="F3E3D8" w:themeColor="accent2" w:themeTint="33"/>
        </w:pBdr>
        <w:spacing w:after="160"/>
      </w:pPr>
      <w:r>
        <w:rPr>
          <w:rFonts w:ascii="Montserrat" w:hAnsi="Montserrat"/>
          <w:b/>
          <w:bCs/>
          <w:color w:val="C4743D" w:themeColor="accent2"/>
          <w:sz w:val="20"/>
          <w:szCs w:val="20"/>
        </w:rPr>
        <w:lastRenderedPageBreak/>
        <w:t>Sumário</w:t>
      </w:r>
    </w:p>
    <w:sdt>
      <w:sdtPr>
        <w:id w:val="644559604"/>
        <w:docPartObj>
          <w:docPartGallery w:val="Table of Contents"/>
          <w:docPartUnique/>
        </w:docPartObj>
      </w:sdtPr>
      <w:sdtEndPr/>
      <w:sdtContent>
        <w:p w14:paraId="140640B4" w14:textId="77777777" w:rsidR="001F6D62" w:rsidRDefault="001022F8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</w:instrText>
          </w:r>
          <w:r>
            <w:fldChar w:fldCharType="separate"/>
          </w:r>
          <w:hyperlink w:anchor="_Toc240645908" w:history="1">
            <w:r w:rsidR="001F6D62" w:rsidRPr="00CE0681">
              <w:rPr>
                <w:rStyle w:val="Hyperlink"/>
                <w:noProof/>
              </w:rPr>
              <w:t>Sobre este documento</w:t>
            </w:r>
            <w:r w:rsidR="001F6D62">
              <w:rPr>
                <w:noProof/>
              </w:rPr>
              <w:tab/>
            </w:r>
            <w:r w:rsidR="001F6D62">
              <w:rPr>
                <w:noProof/>
              </w:rPr>
              <w:fldChar w:fldCharType="begin"/>
            </w:r>
            <w:r w:rsidR="001F6D62">
              <w:rPr>
                <w:noProof/>
              </w:rPr>
              <w:instrText xml:space="preserve"> PAGEREF _Toc240645908 \h </w:instrText>
            </w:r>
            <w:r w:rsidR="001F6D62">
              <w:rPr>
                <w:noProof/>
              </w:rPr>
            </w:r>
            <w:r w:rsidR="001F6D62">
              <w:rPr>
                <w:noProof/>
              </w:rPr>
              <w:fldChar w:fldCharType="separate"/>
            </w:r>
            <w:r w:rsidR="001F6D62">
              <w:rPr>
                <w:noProof/>
              </w:rPr>
              <w:t>1</w:t>
            </w:r>
            <w:r w:rsidR="001F6D62">
              <w:rPr>
                <w:noProof/>
              </w:rPr>
              <w:fldChar w:fldCharType="end"/>
            </w:r>
          </w:hyperlink>
        </w:p>
        <w:p w14:paraId="4EECF209" w14:textId="77777777" w:rsidR="001F6D62" w:rsidRDefault="001F6D62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09" w:history="1">
            <w:r w:rsidRPr="00CE0681">
              <w:rPr>
                <w:rStyle w:val="Hyperlink"/>
                <w:noProof/>
              </w:rPr>
              <w:t>1. Módulo Atendimento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30E2965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10" w:history="1">
            <w:r w:rsidRPr="00CE0681">
              <w:rPr>
                <w:rStyle w:val="Hyperlink"/>
                <w:noProof/>
              </w:rPr>
              <w:t>Acesso à plataforma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156F7A3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11" w:history="1">
            <w:r w:rsidRPr="00CE0681">
              <w:rPr>
                <w:rStyle w:val="Hyperlink"/>
                <w:noProof/>
              </w:rPr>
              <w:t>Menu de Status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066EA15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12" w:history="1">
            <w:r w:rsidRPr="00CE0681">
              <w:rPr>
                <w:rStyle w:val="Hyperlink"/>
                <w:noProof/>
              </w:rPr>
              <w:t>Troca de status / disponibilidade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72ECE26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13" w:history="1">
            <w:r w:rsidRPr="00CE0681">
              <w:rPr>
                <w:rStyle w:val="Hyperlink"/>
                <w:noProof/>
              </w:rPr>
              <w:t>Troca de status — Logoff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9A72E5B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14" w:history="1">
            <w:r w:rsidRPr="00CE0681">
              <w:rPr>
                <w:rStyle w:val="Hyperlink"/>
                <w:noProof/>
              </w:rPr>
              <w:t>Menu de Softphone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DAA1D06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15" w:history="1">
            <w:r w:rsidRPr="00CE0681">
              <w:rPr>
                <w:rStyle w:val="Hyperlink"/>
                <w:noProof/>
              </w:rPr>
              <w:t>Como realizar uma chamada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22818FD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16" w:history="1">
            <w:r w:rsidRPr="00CE0681">
              <w:rPr>
                <w:rStyle w:val="Hyperlink"/>
                <w:noProof/>
              </w:rPr>
              <w:t>Recebendo chamada no Softphone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753896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17" w:history="1">
            <w:r w:rsidRPr="00CE0681">
              <w:rPr>
                <w:rStyle w:val="Hyperlink"/>
                <w:noProof/>
              </w:rPr>
              <w:t>Conhecendo os ícones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ACA6EE3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18" w:history="1">
            <w:r w:rsidRPr="00CE0681">
              <w:rPr>
                <w:rStyle w:val="Hyperlink"/>
                <w:noProof/>
              </w:rPr>
              <w:t>Menu de Atendimento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30CBEB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19" w:history="1">
            <w:r w:rsidRPr="00CE0681">
              <w:rPr>
                <w:rStyle w:val="Hyperlink"/>
                <w:noProof/>
              </w:rPr>
              <w:t>Funcionalidades do menu Atendimento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AFDAB40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0" w:history="1">
            <w:r w:rsidRPr="00CE0681">
              <w:rPr>
                <w:rStyle w:val="Hyperlink"/>
                <w:noProof/>
              </w:rPr>
              <w:t>Disparo rápido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09FB39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1" w:history="1">
            <w:r w:rsidRPr="00CE0681">
              <w:rPr>
                <w:rStyle w:val="Hyperlink"/>
                <w:noProof/>
              </w:rPr>
              <w:t>Como realizar o disparo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9BA16CE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2" w:history="1">
            <w:r w:rsidRPr="00CE0681">
              <w:rPr>
                <w:rStyle w:val="Hyperlink"/>
                <w:noProof/>
              </w:rPr>
              <w:t>Opção de agendamento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30999F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3" w:history="1">
            <w:r w:rsidRPr="00CE0681">
              <w:rPr>
                <w:rStyle w:val="Hyperlink"/>
                <w:noProof/>
              </w:rPr>
              <w:t>Acesso ao chat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264EE0E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24" w:history="1">
            <w:r w:rsidRPr="00CE0681">
              <w:rPr>
                <w:rStyle w:val="Hyperlink"/>
                <w:noProof/>
              </w:rPr>
              <w:t>Menu Contatos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50D4794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5" w:history="1">
            <w:r w:rsidRPr="00CE0681">
              <w:rPr>
                <w:rStyle w:val="Hyperlink"/>
                <w:noProof/>
              </w:rPr>
              <w:t>Edição de contatos existentes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97FF753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6" w:history="1">
            <w:r w:rsidRPr="00CE0681">
              <w:rPr>
                <w:rStyle w:val="Hyperlink"/>
                <w:noProof/>
              </w:rPr>
              <w:t>Inclusão de contato individual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D3FED9D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27" w:history="1">
            <w:r w:rsidRPr="00CE0681">
              <w:rPr>
                <w:rStyle w:val="Hyperlink"/>
                <w:noProof/>
              </w:rPr>
              <w:t>Inclusão de contatos em massa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88B7E4B" w14:textId="77777777" w:rsidR="001F6D62" w:rsidRDefault="001F6D62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28" w:history="1">
            <w:r w:rsidRPr="00CE0681">
              <w:rPr>
                <w:rStyle w:val="Hyperlink"/>
                <w:noProof/>
              </w:rPr>
              <w:t>2. Módulo Administrativo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A78F06B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29" w:history="1">
            <w:r w:rsidRPr="00CE0681">
              <w:rPr>
                <w:rStyle w:val="Hyperlink"/>
                <w:noProof/>
              </w:rPr>
              <w:t>Estrutura geral do módulo administrativo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CAC0560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30" w:history="1">
            <w:r w:rsidRPr="00CE0681">
              <w:rPr>
                <w:rStyle w:val="Hyperlink"/>
                <w:noProof/>
              </w:rPr>
              <w:t>Empresas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E56F8CF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31" w:history="1">
            <w:r w:rsidRPr="00CE0681">
              <w:rPr>
                <w:rStyle w:val="Hyperlink"/>
                <w:noProof/>
              </w:rPr>
              <w:t>Pausas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993FB3C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32" w:history="1">
            <w:r w:rsidRPr="00CE0681">
              <w:rPr>
                <w:rStyle w:val="Hyperlink"/>
                <w:noProof/>
              </w:rPr>
              <w:t>Edição de pausas existentes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D1A0510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33" w:history="1">
            <w:r w:rsidRPr="00CE0681">
              <w:rPr>
                <w:rStyle w:val="Hyperlink"/>
                <w:noProof/>
              </w:rPr>
              <w:t>Inclusão de novas pausas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A410F99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34" w:history="1">
            <w:r w:rsidRPr="00CE0681">
              <w:rPr>
                <w:rStyle w:val="Hyperlink"/>
                <w:noProof/>
              </w:rPr>
              <w:t>Tags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D006A27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35" w:history="1">
            <w:r w:rsidRPr="00CE0681">
              <w:rPr>
                <w:rStyle w:val="Hyperlink"/>
                <w:noProof/>
              </w:rPr>
              <w:t>Edição de tags existentes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3F52088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36" w:history="1">
            <w:r w:rsidRPr="00CE0681">
              <w:rPr>
                <w:rStyle w:val="Hyperlink"/>
                <w:noProof/>
              </w:rPr>
              <w:t>Inclusão de nova tag individual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DEDA405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37" w:history="1">
            <w:r w:rsidRPr="00CE0681">
              <w:rPr>
                <w:rStyle w:val="Hyperlink"/>
                <w:noProof/>
              </w:rPr>
              <w:t>Inclusão de tag em massa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0BA50DF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38" w:history="1">
            <w:r w:rsidRPr="00CE0681">
              <w:rPr>
                <w:rStyle w:val="Hyperlink"/>
                <w:noProof/>
              </w:rPr>
              <w:t>Exclusão ou inativação de tag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6BD5AFF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39" w:history="1">
            <w:r w:rsidRPr="00CE0681">
              <w:rPr>
                <w:rStyle w:val="Hyperlink"/>
                <w:noProof/>
              </w:rPr>
              <w:t>Shortcuts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958B64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40" w:history="1">
            <w:r w:rsidRPr="00CE0681">
              <w:rPr>
                <w:rStyle w:val="Hyperlink"/>
                <w:noProof/>
              </w:rPr>
              <w:t>Edição de shortcuts existentes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B55091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41" w:history="1">
            <w:r w:rsidRPr="00CE0681">
              <w:rPr>
                <w:rStyle w:val="Hyperlink"/>
                <w:noProof/>
              </w:rPr>
              <w:t>Inclusão de novo shortcut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849E48F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42" w:history="1">
            <w:r w:rsidRPr="00CE0681">
              <w:rPr>
                <w:rStyle w:val="Hyperlink"/>
                <w:noProof/>
              </w:rPr>
              <w:t>Inclusão de shortcut em massa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5D226CD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43" w:history="1">
            <w:r w:rsidRPr="00CE0681">
              <w:rPr>
                <w:rStyle w:val="Hyperlink"/>
                <w:noProof/>
              </w:rPr>
              <w:t>Pesquisa Flow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A27730C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44" w:history="1">
            <w:r w:rsidRPr="00CE0681">
              <w:rPr>
                <w:rStyle w:val="Hyperlink"/>
                <w:noProof/>
              </w:rPr>
              <w:t>Usuários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6754E7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45" w:history="1">
            <w:r w:rsidRPr="00CE0681">
              <w:rPr>
                <w:rStyle w:val="Hyperlink"/>
                <w:noProof/>
              </w:rPr>
              <w:t>Procedimento de solicitação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D50843A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46" w:history="1">
            <w:r w:rsidRPr="00CE0681">
              <w:rPr>
                <w:rStyle w:val="Hyperlink"/>
                <w:noProof/>
              </w:rPr>
              <w:t>Tag de Usuários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4ED59BE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47" w:history="1">
            <w:r w:rsidRPr="00CE0681">
              <w:rPr>
                <w:rStyle w:val="Hyperlink"/>
                <w:noProof/>
              </w:rPr>
              <w:t>Edição e inclusão de tag de usuários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098C277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48" w:history="1">
            <w:r w:rsidRPr="00CE0681">
              <w:rPr>
                <w:rStyle w:val="Hyperlink"/>
                <w:noProof/>
              </w:rPr>
              <w:t>Serviços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F690D0B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49" w:history="1">
            <w:r w:rsidRPr="00CE0681">
              <w:rPr>
                <w:rStyle w:val="Hyperlink"/>
                <w:noProof/>
              </w:rPr>
              <w:t>Atendimento Expirado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C265994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0" w:history="1">
            <w:r w:rsidRPr="00CE0681">
              <w:rPr>
                <w:rStyle w:val="Hyperlink"/>
                <w:noProof/>
              </w:rPr>
              <w:t>Edição de atendimentos expirados existentes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6476E70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1" w:history="1">
            <w:r w:rsidRPr="00CE0681">
              <w:rPr>
                <w:rStyle w:val="Hyperlink"/>
                <w:noProof/>
              </w:rPr>
              <w:t>Tipos de mensagem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D649946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52" w:history="1">
            <w:r w:rsidRPr="00CE0681">
              <w:rPr>
                <w:rStyle w:val="Hyperlink"/>
                <w:noProof/>
              </w:rPr>
              <w:t>Blacklist de Palavras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759036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3" w:history="1">
            <w:r w:rsidRPr="00CE0681">
              <w:rPr>
                <w:rStyle w:val="Hyperlink"/>
                <w:noProof/>
              </w:rPr>
              <w:t>Edição de blacklist de palavras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CE51CC7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4" w:history="1">
            <w:r w:rsidRPr="00CE0681">
              <w:rPr>
                <w:rStyle w:val="Hyperlink"/>
                <w:noProof/>
              </w:rPr>
              <w:t>Inclusão de nova palavra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C8DD056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5" w:history="1">
            <w:r w:rsidRPr="00CE0681">
              <w:rPr>
                <w:rStyle w:val="Hyperlink"/>
                <w:noProof/>
              </w:rPr>
              <w:t>Inclusão de nova palavra em massa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77E6F7A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56" w:history="1">
            <w:r w:rsidRPr="00CE0681">
              <w:rPr>
                <w:rStyle w:val="Hyperlink"/>
                <w:noProof/>
              </w:rPr>
              <w:t>Mensagem de Boas-vindas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8875516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7" w:history="1">
            <w:r w:rsidRPr="00CE0681">
              <w:rPr>
                <w:rStyle w:val="Hyperlink"/>
                <w:noProof/>
              </w:rPr>
              <w:t>Edição de mensagem de boas-vindas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AD82EE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58" w:history="1">
            <w:r w:rsidRPr="00CE0681">
              <w:rPr>
                <w:rStyle w:val="Hyperlink"/>
                <w:noProof/>
              </w:rPr>
              <w:t>Inclusão de nova mensagem de boas-vindas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28CC5DD" w14:textId="77777777" w:rsidR="001F6D62" w:rsidRDefault="001F6D62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59" w:history="1">
            <w:r w:rsidRPr="00CE0681">
              <w:rPr>
                <w:rStyle w:val="Hyperlink"/>
                <w:noProof/>
              </w:rPr>
              <w:t>3. Comunicação Ativa e Integrações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D8F769E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60" w:history="1">
            <w:r w:rsidRPr="00CE0681">
              <w:rPr>
                <w:rStyle w:val="Hyperlink"/>
                <w:noProof/>
              </w:rPr>
              <w:t>Menu Broadcast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3C6623D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61" w:history="1">
            <w:r w:rsidRPr="00CE0681">
              <w:rPr>
                <w:rStyle w:val="Hyperlink"/>
                <w:noProof/>
              </w:rPr>
              <w:t>Grupo de contatos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CB3AC0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62" w:history="1">
            <w:r w:rsidRPr="00CE0681">
              <w:rPr>
                <w:rStyle w:val="Hyperlink"/>
                <w:noProof/>
              </w:rPr>
              <w:t>Adição de novo grupo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3DA874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63" w:history="1">
            <w:r w:rsidRPr="00CE0681">
              <w:rPr>
                <w:rStyle w:val="Hyperlink"/>
                <w:noProof/>
              </w:rPr>
              <w:t>Campanha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185156C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64" w:history="1">
            <w:r w:rsidRPr="00CE0681">
              <w:rPr>
                <w:rStyle w:val="Hyperlink"/>
                <w:noProof/>
              </w:rPr>
              <w:t>Envio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993AD85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65" w:history="1">
            <w:r w:rsidRPr="00CE0681">
              <w:rPr>
                <w:rStyle w:val="Hyperlink"/>
                <w:noProof/>
              </w:rPr>
              <w:t>Dashboard de Broadcast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174A6A0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66" w:history="1">
            <w:r w:rsidRPr="00CE0681">
              <w:rPr>
                <w:rStyle w:val="Hyperlink"/>
                <w:noProof/>
              </w:rPr>
              <w:t>Menu Exportações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32923C3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67" w:history="1">
            <w:r w:rsidRPr="00CE0681">
              <w:rPr>
                <w:rStyle w:val="Hyperlink"/>
                <w:noProof/>
              </w:rPr>
              <w:t>Como exportar um relatório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C4DCF4C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68" w:history="1">
            <w:r w:rsidRPr="00CE0681">
              <w:rPr>
                <w:rStyle w:val="Hyperlink"/>
                <w:noProof/>
              </w:rPr>
              <w:t>Menu Integrações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016802F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69" w:history="1">
            <w:r w:rsidRPr="00CE0681">
              <w:rPr>
                <w:rStyle w:val="Hyperlink"/>
                <w:noProof/>
              </w:rPr>
              <w:t>Menu Canais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A40624A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70" w:history="1">
            <w:r w:rsidRPr="00CE0681">
              <w:rPr>
                <w:rStyle w:val="Hyperlink"/>
                <w:noProof/>
              </w:rPr>
              <w:t>Menu Discador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3079B34" w14:textId="77777777" w:rsidR="001F6D62" w:rsidRDefault="001F6D62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71" w:history="1">
            <w:r w:rsidRPr="00CE0681">
              <w:rPr>
                <w:rStyle w:val="Hyperlink"/>
                <w:noProof/>
              </w:rPr>
              <w:t>4. Monitoração e Painéis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5DA106E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72" w:history="1">
            <w:r w:rsidRPr="00CE0681">
              <w:rPr>
                <w:rStyle w:val="Hyperlink"/>
                <w:noProof/>
              </w:rPr>
              <w:t>Menu Monitoração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9B50D3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73" w:history="1">
            <w:r w:rsidRPr="00CE0681">
              <w:rPr>
                <w:rStyle w:val="Hyperlink"/>
                <w:noProof/>
              </w:rPr>
              <w:t>Atendimento — visão "Na Fila"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1C92590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74" w:history="1">
            <w:r w:rsidRPr="00CE0681">
              <w:rPr>
                <w:rStyle w:val="Hyperlink"/>
                <w:noProof/>
              </w:rPr>
              <w:t>Atendimento — visão "Em Atendimento"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CB2E7B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75" w:history="1">
            <w:r w:rsidRPr="00CE0681">
              <w:rPr>
                <w:rStyle w:val="Hyperlink"/>
                <w:noProof/>
              </w:rPr>
              <w:t>Supervisão de conversas (menu de ações)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66F5E18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76" w:history="1">
            <w:r w:rsidRPr="00CE0681">
              <w:rPr>
                <w:rStyle w:val="Hyperlink"/>
                <w:noProof/>
              </w:rPr>
              <w:t>Submenu Agentes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979B507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77" w:history="1">
            <w:r w:rsidRPr="00CE0681">
              <w:rPr>
                <w:rStyle w:val="Hyperlink"/>
                <w:noProof/>
              </w:rPr>
              <w:t>Submenu Serviços Inbound — Voz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D22C67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78" w:history="1">
            <w:r w:rsidRPr="00CE0681">
              <w:rPr>
                <w:rStyle w:val="Hyperlink"/>
                <w:noProof/>
              </w:rPr>
              <w:t>Submenu Serviços Inbound — Chat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A25169B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79" w:history="1">
            <w:r w:rsidRPr="00CE0681">
              <w:rPr>
                <w:rStyle w:val="Hyperlink"/>
                <w:noProof/>
              </w:rPr>
              <w:t>Menu Painel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BE0FB71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0" w:history="1">
            <w:r w:rsidRPr="00CE0681">
              <w:rPr>
                <w:rStyle w:val="Hyperlink"/>
                <w:noProof/>
              </w:rPr>
              <w:t>Submenu Inbound (voz receptiva)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11B14A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1" w:history="1">
            <w:r w:rsidRPr="00CE0681">
              <w:rPr>
                <w:rStyle w:val="Hyperlink"/>
                <w:noProof/>
              </w:rPr>
              <w:t>Submenu Outbound (voz ativa)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6F485E9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2" w:history="1">
            <w:r w:rsidRPr="00CE0681">
              <w:rPr>
                <w:rStyle w:val="Hyperlink"/>
                <w:noProof/>
              </w:rPr>
              <w:t>Submenu Omni View (visão 360°)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DC238C7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3" w:history="1">
            <w:r w:rsidRPr="00CE0681">
              <w:rPr>
                <w:rStyle w:val="Hyperlink"/>
                <w:noProof/>
              </w:rPr>
              <w:t>Submenu IVR (URA)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F08EAF5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4" w:history="1">
            <w:r w:rsidRPr="00CE0681">
              <w:rPr>
                <w:rStyle w:val="Hyperlink"/>
                <w:noProof/>
              </w:rPr>
              <w:t>Submenu Chats (mensageria)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42A897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5" w:history="1">
            <w:r w:rsidRPr="00CE0681">
              <w:rPr>
                <w:rStyle w:val="Hyperlink"/>
                <w:noProof/>
              </w:rPr>
              <w:t>Submenu Pesquisa (satisfação/CSAT)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EE8EA4E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6" w:history="1">
            <w:r w:rsidRPr="00CE0681">
              <w:rPr>
                <w:rStyle w:val="Hyperlink"/>
                <w:noProof/>
              </w:rPr>
              <w:t>Submenu WhatsApp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8719C2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87" w:history="1">
            <w:r w:rsidRPr="00CE0681">
              <w:rPr>
                <w:rStyle w:val="Hyperlink"/>
                <w:noProof/>
              </w:rPr>
              <w:t>Filtros de período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97FB079" w14:textId="77777777" w:rsidR="001F6D62" w:rsidRDefault="001F6D62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88" w:history="1">
            <w:r w:rsidRPr="00CE0681">
              <w:rPr>
                <w:rStyle w:val="Hyperlink"/>
                <w:noProof/>
              </w:rPr>
              <w:t>5. Relatórios, Segurança e Ferramentas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2A1EFEB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89" w:history="1">
            <w:r w:rsidRPr="00CE0681">
              <w:rPr>
                <w:rStyle w:val="Hyperlink"/>
                <w:noProof/>
              </w:rPr>
              <w:t>Menu Relatório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97DDBA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0" w:history="1">
            <w:r w:rsidRPr="00CE0681">
              <w:rPr>
                <w:rStyle w:val="Hyperlink"/>
                <w:noProof/>
              </w:rPr>
              <w:t>Interações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C610C08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1" w:history="1">
            <w:r w:rsidRPr="00CE0681">
              <w:rPr>
                <w:rStyle w:val="Hyperlink"/>
                <w:noProof/>
              </w:rPr>
              <w:t>Como exportar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21771BD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2" w:history="1">
            <w:r w:rsidRPr="00CE0681">
              <w:rPr>
                <w:rStyle w:val="Hyperlink"/>
                <w:noProof/>
              </w:rPr>
              <w:t>IVR (URA)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873298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3" w:history="1">
            <w:r w:rsidRPr="00CE0681">
              <w:rPr>
                <w:rStyle w:val="Hyperlink"/>
                <w:noProof/>
              </w:rPr>
              <w:t>Como exportar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50D70B9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4" w:history="1">
            <w:r w:rsidRPr="00CE0681">
              <w:rPr>
                <w:rStyle w:val="Hyperlink"/>
                <w:noProof/>
              </w:rPr>
              <w:t>Agentes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FAA17A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5" w:history="1">
            <w:r w:rsidRPr="00CE0681">
              <w:rPr>
                <w:rStyle w:val="Hyperlink"/>
                <w:noProof/>
              </w:rPr>
              <w:t>Indicadores de jornada (log)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B5A9FE8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6" w:history="1">
            <w:r w:rsidRPr="00CE0681">
              <w:rPr>
                <w:rStyle w:val="Hyperlink"/>
                <w:noProof/>
              </w:rPr>
              <w:t>Performance de voz (telefonia)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EB58E9A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7" w:history="1">
            <w:r w:rsidRPr="00CE0681">
              <w:rPr>
                <w:rStyle w:val="Hyperlink"/>
                <w:noProof/>
              </w:rPr>
              <w:t>Performance de chat (digital)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62C8594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5998" w:history="1">
            <w:r w:rsidRPr="00CE0681">
              <w:rPr>
                <w:rStyle w:val="Hyperlink"/>
                <w:noProof/>
              </w:rPr>
              <w:t>Como exportar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50D8497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5999" w:history="1">
            <w:r w:rsidRPr="00CE0681">
              <w:rPr>
                <w:rStyle w:val="Hyperlink"/>
                <w:noProof/>
              </w:rPr>
              <w:t>Menu Segurança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_Toc240645999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2A45838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6000" w:history="1">
            <w:r w:rsidRPr="00CE0681">
              <w:rPr>
                <w:rStyle w:val="Hyperlink"/>
                <w:noProof/>
              </w:rPr>
              <w:t>Menu Ferramenta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5D91B2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1" w:history="1">
            <w:r w:rsidRPr="00CE0681">
              <w:rPr>
                <w:rStyle w:val="Hyperlink"/>
                <w:noProof/>
              </w:rPr>
              <w:t>Gestão em massa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4F2C96F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2" w:history="1">
            <w:r w:rsidRPr="00CE0681">
              <w:rPr>
                <w:rStyle w:val="Hyperlink"/>
                <w:noProof/>
              </w:rPr>
              <w:t>Transferir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126783F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3" w:history="1">
            <w:r w:rsidRPr="00CE0681">
              <w:rPr>
                <w:rStyle w:val="Hyperlink"/>
                <w:noProof/>
              </w:rPr>
              <w:t>Finalizar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BDFE952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4" w:history="1">
            <w:r w:rsidRPr="00CE0681">
              <w:rPr>
                <w:rStyle w:val="Hyperlink"/>
                <w:noProof/>
              </w:rPr>
              <w:t>Gestão de Template SMS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806BFDC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5" w:history="1">
            <w:r w:rsidRPr="00CE0681">
              <w:rPr>
                <w:rStyle w:val="Hyperlink"/>
                <w:noProof/>
              </w:rPr>
              <w:t>Vínculo de Template HSM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5FB494B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6" w:history="1">
            <w:r w:rsidRPr="00CE0681">
              <w:rPr>
                <w:rStyle w:val="Hyperlink"/>
                <w:noProof/>
              </w:rPr>
              <w:t>Gestão de Filas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4378B28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7" w:history="1">
            <w:r w:rsidRPr="00CE0681">
              <w:rPr>
                <w:rStyle w:val="Hyperlink"/>
                <w:noProof/>
              </w:rPr>
              <w:t>Como operar a gestão de filas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1E226E4" w14:textId="77777777" w:rsidR="001F6D62" w:rsidRDefault="001F6D62">
          <w:pPr>
            <w:pStyle w:val="Sumrio3"/>
            <w:tabs>
              <w:tab w:val="right" w:leader="dot" w:pos="9016"/>
            </w:tabs>
            <w:rPr>
              <w:noProof/>
            </w:rPr>
          </w:pPr>
          <w:hyperlink w:anchor="_Toc240646008" w:history="1">
            <w:r w:rsidRPr="00CE0681">
              <w:rPr>
                <w:rStyle w:val="Hyperlink"/>
                <w:noProof/>
              </w:rPr>
              <w:t>Ações de finalização e controle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BFADCDC" w14:textId="77777777" w:rsidR="001F6D62" w:rsidRDefault="001F6D62">
          <w:pPr>
            <w:pStyle w:val="Sumrio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6009" w:history="1">
            <w:r w:rsidRPr="00CE0681">
              <w:rPr>
                <w:rStyle w:val="Hyperlink"/>
                <w:noProof/>
              </w:rPr>
              <w:t>6. Suporte técnico e atendimento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1F7AA35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6010" w:history="1">
            <w:r w:rsidRPr="00CE0681">
              <w:rPr>
                <w:rStyle w:val="Hyperlink"/>
                <w:noProof/>
              </w:rPr>
              <w:t>Abertura de chamado (obrigatório)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5497544" w14:textId="77777777" w:rsidR="001F6D62" w:rsidRDefault="001F6D62">
          <w:pPr>
            <w:pStyle w:val="Sumrio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0646011" w:history="1">
            <w:r w:rsidRPr="00CE0681">
              <w:rPr>
                <w:rStyle w:val="Hyperlink"/>
                <w:noProof/>
              </w:rPr>
              <w:t>Suporte especializado (casos com a Marisa)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_Toc240646011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E248C84" w14:textId="77777777" w:rsidR="00DA4532" w:rsidRDefault="001022F8">
          <w:pPr>
            <w:tabs>
              <w:tab w:val="right" w:leader="dot" w:pos="9025"/>
            </w:tabs>
          </w:pPr>
          <w:r>
            <w:fldChar w:fldCharType="end"/>
          </w:r>
        </w:p>
      </w:sdtContent>
    </w:sdt>
    <w:p w14:paraId="3B2F837D" w14:textId="77777777" w:rsidR="000232F6" w:rsidRPr="00DC4FE6" w:rsidRDefault="000232F6">
      <w:pPr>
        <w:rPr>
          <w:rFonts w:ascii="Montserrat" w:hAnsi="Montserrat"/>
          <w:sz w:val="18"/>
          <w:szCs w:val="18"/>
        </w:rPr>
        <w:sectPr w:rsidR="000232F6" w:rsidRPr="00DC4FE6" w:rsidSect="008B1879">
          <w:headerReference w:type="default" r:id="rId8"/>
          <w:footerReference w:type="default" r:id="rId9"/>
          <w:headerReference w:type="first" r:id="rId10"/>
          <w:pgSz w:w="11906" w:h="16838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28D41C97" w14:textId="77777777" w:rsidR="00DA4532" w:rsidRDefault="001022F8">
      <w:pPr>
        <w:pStyle w:val="Ttulo1"/>
      </w:pPr>
      <w:bookmarkStart w:id="0" w:name="_Toc240645908"/>
      <w:r>
        <w:lastRenderedPageBreak/>
        <w:t>Sobre este documento</w:t>
      </w:r>
      <w:bookmarkEnd w:id="0"/>
    </w:p>
    <w:p w14:paraId="6C599FF3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Este manual reúne, em um único documento, todas as orientações de uso da Plataforma Ligo Omni para agentes, supervisores e gestores da </w:t>
      </w:r>
      <w:proofErr w:type="spellStart"/>
      <w:r>
        <w:rPr>
          <w:rFonts w:ascii="Montserrat" w:hAnsi="Montserrat"/>
          <w:sz w:val="18"/>
          <w:szCs w:val="18"/>
        </w:rPr>
        <w:t>Marisa.Care</w:t>
      </w:r>
      <w:proofErr w:type="spellEnd"/>
      <w:r>
        <w:rPr>
          <w:rFonts w:ascii="Montserrat" w:hAnsi="Montserrat"/>
          <w:sz w:val="18"/>
          <w:szCs w:val="18"/>
        </w:rPr>
        <w:t xml:space="preserve">. Ele cobre os cinco grandes temas da plataforma: </w:t>
      </w:r>
      <w:r>
        <w:rPr>
          <w:rFonts w:ascii="Montserrat" w:hAnsi="Montserrat"/>
          <w:b/>
          <w:bCs/>
          <w:sz w:val="18"/>
          <w:szCs w:val="18"/>
        </w:rPr>
        <w:t>Módulo Atendimento</w:t>
      </w:r>
      <w:r>
        <w:rPr>
          <w:rFonts w:ascii="Montserrat" w:hAnsi="Montserrat"/>
          <w:sz w:val="18"/>
          <w:szCs w:val="18"/>
        </w:rPr>
        <w:t xml:space="preserve">, </w:t>
      </w:r>
      <w:r>
        <w:rPr>
          <w:rFonts w:ascii="Montserrat" w:hAnsi="Montserrat"/>
          <w:b/>
          <w:bCs/>
          <w:sz w:val="18"/>
          <w:szCs w:val="18"/>
        </w:rPr>
        <w:t>Módulo Administrativo</w:t>
      </w:r>
      <w:r>
        <w:rPr>
          <w:rFonts w:ascii="Montserrat" w:hAnsi="Montserrat"/>
          <w:sz w:val="18"/>
          <w:szCs w:val="18"/>
        </w:rPr>
        <w:t xml:space="preserve">, </w:t>
      </w:r>
      <w:r>
        <w:rPr>
          <w:rFonts w:ascii="Montserrat" w:hAnsi="Montserrat"/>
          <w:b/>
          <w:bCs/>
          <w:sz w:val="18"/>
          <w:szCs w:val="18"/>
        </w:rPr>
        <w:t>Comunicação Ativa e Integrações</w:t>
      </w:r>
      <w:r>
        <w:rPr>
          <w:rFonts w:ascii="Montserrat" w:hAnsi="Montserrat"/>
          <w:sz w:val="18"/>
          <w:szCs w:val="18"/>
        </w:rPr>
        <w:t xml:space="preserve">, </w:t>
      </w:r>
      <w:r>
        <w:rPr>
          <w:rFonts w:ascii="Montserrat" w:hAnsi="Montserrat"/>
          <w:b/>
          <w:bCs/>
          <w:sz w:val="18"/>
          <w:szCs w:val="18"/>
        </w:rPr>
        <w:t>Monitoração e Painéis</w:t>
      </w:r>
      <w:r>
        <w:rPr>
          <w:rFonts w:ascii="Montserrat" w:hAnsi="Montserrat"/>
          <w:sz w:val="18"/>
          <w:szCs w:val="18"/>
        </w:rPr>
        <w:t xml:space="preserve"> e </w:t>
      </w:r>
      <w:r>
        <w:rPr>
          <w:rFonts w:ascii="Montserrat" w:hAnsi="Montserrat"/>
          <w:b/>
          <w:bCs/>
          <w:sz w:val="18"/>
          <w:szCs w:val="18"/>
        </w:rPr>
        <w:t>Relatórios, Segurança e Ferramentas</w:t>
      </w:r>
      <w:r>
        <w:rPr>
          <w:rFonts w:ascii="Montserrat" w:hAnsi="Montserrat"/>
          <w:sz w:val="18"/>
          <w:szCs w:val="18"/>
        </w:rPr>
        <w:t>.</w:t>
      </w:r>
    </w:p>
    <w:p w14:paraId="455A17FA" w14:textId="77777777" w:rsidR="00DA4532" w:rsidRDefault="001022F8">
      <w:pPr>
        <w:pStyle w:val="Ttulo1"/>
      </w:pPr>
      <w:bookmarkStart w:id="1" w:name="_Toc240645909"/>
      <w:r>
        <w:t>1. Módulo Atendimento</w:t>
      </w:r>
      <w:bookmarkEnd w:id="1"/>
    </w:p>
    <w:p w14:paraId="2C569E79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Status</w:t>
      </w:r>
      <w:r>
        <w:t xml:space="preserve"> — disponibilidade do usuário.</w:t>
      </w:r>
    </w:p>
    <w:p w14:paraId="120A5AD5" w14:textId="77777777" w:rsidR="00DA4532" w:rsidRDefault="001022F8">
      <w:pPr>
        <w:pStyle w:val="PargrafodaLista"/>
        <w:numPr>
          <w:ilvl w:val="0"/>
          <w:numId w:val="3"/>
        </w:numPr>
      </w:pPr>
      <w:proofErr w:type="spellStart"/>
      <w:r>
        <w:rPr>
          <w:b/>
          <w:bCs/>
        </w:rPr>
        <w:t>Softphone</w:t>
      </w:r>
      <w:proofErr w:type="spellEnd"/>
      <w:r>
        <w:t xml:space="preserve"> — telefone virtual embutido no navegador.</w:t>
      </w:r>
    </w:p>
    <w:p w14:paraId="324B4CCF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Atendimento</w:t>
      </w:r>
      <w:r>
        <w:t xml:space="preserve"> — </w:t>
      </w:r>
      <w:proofErr w:type="spellStart"/>
      <w:r>
        <w:t>OmniChannel</w:t>
      </w:r>
      <w:proofErr w:type="spellEnd"/>
      <w:r>
        <w:t>.</w:t>
      </w:r>
    </w:p>
    <w:p w14:paraId="0DCE7A38" w14:textId="77777777" w:rsidR="00DA4532" w:rsidRDefault="001022F8">
      <w:pPr>
        <w:pStyle w:val="Ttulo2"/>
      </w:pPr>
      <w:bookmarkStart w:id="2" w:name="_Toc240645910"/>
      <w:r>
        <w:t>Acesso à plataforma</w:t>
      </w:r>
      <w:bookmarkEnd w:id="2"/>
    </w:p>
    <w:p w14:paraId="453361BA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Acesse o site e faça login com seu e-mail e senha cadastrados. Caso seja o seu primeiro acesso, clique na opção correspondente para criar sua senha.</w:t>
      </w:r>
    </w:p>
    <w:p w14:paraId="5F38FCED" w14:textId="77777777" w:rsidR="00DA4532" w:rsidRDefault="001022F8">
      <w:pPr>
        <w:pStyle w:val="Ttulo2"/>
      </w:pPr>
      <w:bookmarkStart w:id="3" w:name="_Toc240645911"/>
      <w:r>
        <w:t>Menu de Status</w:t>
      </w:r>
      <w:bookmarkEnd w:id="3"/>
    </w:p>
    <w:p w14:paraId="284C009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controle de Status informa ao sistema se você está apto ou não para receber demandas. Ele é o seu "cartão de visitas" para a distribuição automática de chamadas e chats.</w:t>
      </w:r>
    </w:p>
    <w:p w14:paraId="06BE86CF" w14:textId="77777777" w:rsidR="00DA4532" w:rsidRDefault="001022F8">
      <w:pPr>
        <w:pStyle w:val="Ttulo3"/>
      </w:pPr>
      <w:bookmarkStart w:id="4" w:name="_Toc240645912"/>
      <w:r>
        <w:t>Troca de status / disponibilidade</w:t>
      </w:r>
      <w:bookmarkEnd w:id="4"/>
    </w:p>
    <w:p w14:paraId="5646554A" w14:textId="77777777" w:rsidR="00DA4532" w:rsidRDefault="001022F8">
      <w:pPr>
        <w:pStyle w:val="PargrafodaLista"/>
        <w:numPr>
          <w:ilvl w:val="0"/>
          <w:numId w:val="3"/>
        </w:numPr>
      </w:pPr>
      <w:r>
        <w:t>Para realizar a troca de status, clique no ícone de status.</w:t>
      </w:r>
    </w:p>
    <w:p w14:paraId="6342EA85" w14:textId="77777777" w:rsidR="00DA4532" w:rsidRDefault="001022F8">
      <w:pPr>
        <w:pStyle w:val="PargrafodaLista"/>
        <w:numPr>
          <w:ilvl w:val="0"/>
          <w:numId w:val="3"/>
        </w:numPr>
      </w:pPr>
      <w:r>
        <w:t>O sistema abrirá uma nova interface com as opções de status disponíveis.</w:t>
      </w:r>
    </w:p>
    <w:p w14:paraId="192BED13" w14:textId="77777777" w:rsidR="00DA4532" w:rsidRDefault="001022F8">
      <w:pPr>
        <w:pStyle w:val="PargrafodaLista"/>
        <w:numPr>
          <w:ilvl w:val="0"/>
          <w:numId w:val="3"/>
        </w:numPr>
      </w:pPr>
      <w:r>
        <w:t>Para trocar o status em caso de pausa, basta clicar na pausa desejada — a pausa já será cronometrada automaticamente.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09D96CE0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4532B5F0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importante sobre as pausas</w:t>
            </w:r>
          </w:p>
          <w:p w14:paraId="457A8F54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As pausas NÃO são encerradas automaticamente pelo sistema, mesmo após o tempo regulamentar. O próprio agente deve encerrar a pausa manualmente.</w:t>
            </w:r>
          </w:p>
        </w:tc>
      </w:tr>
    </w:tbl>
    <w:p w14:paraId="75327B4E" w14:textId="77777777" w:rsidR="00DA4532" w:rsidRDefault="00DA4532"/>
    <w:p w14:paraId="2CB14670" w14:textId="77777777" w:rsidR="00DA4532" w:rsidRDefault="001022F8">
      <w:pPr>
        <w:pStyle w:val="Ttulo3"/>
      </w:pPr>
      <w:bookmarkStart w:id="5" w:name="_Toc240645913"/>
      <w:r>
        <w:t xml:space="preserve">Troca de status — </w:t>
      </w:r>
      <w:proofErr w:type="spellStart"/>
      <w:r>
        <w:t>Logoff</w:t>
      </w:r>
      <w:bookmarkEnd w:id="5"/>
      <w:proofErr w:type="spellEnd"/>
    </w:p>
    <w:p w14:paraId="27E80E2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Para realizar a desconexão da plataforma, basta clicar no botão de saída.</w:t>
      </w:r>
    </w:p>
    <w:p w14:paraId="0C72E0DB" w14:textId="77777777" w:rsidR="00DA4532" w:rsidRDefault="001022F8">
      <w:pPr>
        <w:pStyle w:val="Ttulo2"/>
      </w:pPr>
      <w:bookmarkStart w:id="6" w:name="_Toc240645914"/>
      <w:r>
        <w:t xml:space="preserve">Menu de </w:t>
      </w:r>
      <w:proofErr w:type="spellStart"/>
      <w:r>
        <w:t>Softphone</w:t>
      </w:r>
      <w:bookmarkEnd w:id="6"/>
      <w:proofErr w:type="spellEnd"/>
    </w:p>
    <w:p w14:paraId="2E28F55F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O </w:t>
      </w:r>
      <w:proofErr w:type="spellStart"/>
      <w:r>
        <w:rPr>
          <w:rFonts w:ascii="Montserrat" w:hAnsi="Montserrat"/>
          <w:sz w:val="18"/>
          <w:szCs w:val="18"/>
        </w:rPr>
        <w:t>Softphone</w:t>
      </w:r>
      <w:proofErr w:type="spellEnd"/>
      <w:r>
        <w:rPr>
          <w:rFonts w:ascii="Montserrat" w:hAnsi="Montserrat"/>
          <w:sz w:val="18"/>
          <w:szCs w:val="18"/>
        </w:rPr>
        <w:t xml:space="preserve"> é o telefone virtual embutido na plataforma. Ele permite que você realize e receba chamadas de voz diretamente pelo navegador.</w:t>
      </w:r>
    </w:p>
    <w:p w14:paraId="7459FFBF" w14:textId="77777777" w:rsidR="00DA4532" w:rsidRDefault="001022F8">
      <w:pPr>
        <w:pStyle w:val="Ttulo3"/>
      </w:pPr>
      <w:bookmarkStart w:id="7" w:name="_Toc240645915"/>
      <w:r>
        <w:t>Como realizar uma chamada</w:t>
      </w:r>
      <w:bookmarkEnd w:id="7"/>
    </w:p>
    <w:p w14:paraId="3BB5321B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No menu superior ou lateral, clique no ícone </w:t>
      </w:r>
      <w:proofErr w:type="spellStart"/>
      <w:r>
        <w:t>Softphone</w:t>
      </w:r>
      <w:proofErr w:type="spellEnd"/>
      <w:r>
        <w:t>/Ramal.</w:t>
      </w:r>
    </w:p>
    <w:p w14:paraId="3150090E" w14:textId="77777777" w:rsidR="00DA4532" w:rsidRDefault="001022F8">
      <w:pPr>
        <w:pStyle w:val="PargrafodaLista"/>
        <w:numPr>
          <w:ilvl w:val="0"/>
          <w:numId w:val="3"/>
        </w:numPr>
      </w:pPr>
      <w:r>
        <w:t>Insira o número de telefone desejado no teclado numérico (não esqueça de incluir o DDD) e clique no botão verde "Ligar".</w:t>
      </w:r>
    </w:p>
    <w:p w14:paraId="6678305B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Registro de interação:</w:t>
      </w:r>
      <w:r>
        <w:t xml:space="preserve"> assim que a chamada for efetuada, o sistema habilita automaticamente um campo de chat/notas. Utilize este espaço para realizar as anotações pertinentes ao atendimento.</w:t>
      </w:r>
    </w:p>
    <w:p w14:paraId="2BE3FDD5" w14:textId="77777777" w:rsidR="00DA4532" w:rsidRDefault="001022F8">
      <w:pPr>
        <w:pStyle w:val="Ttulo3"/>
      </w:pPr>
      <w:bookmarkStart w:id="8" w:name="_Toc240645916"/>
      <w:r>
        <w:t xml:space="preserve">Recebendo chamada no </w:t>
      </w:r>
      <w:proofErr w:type="spellStart"/>
      <w:r>
        <w:t>Softphone</w:t>
      </w:r>
      <w:bookmarkEnd w:id="8"/>
      <w:proofErr w:type="spellEnd"/>
    </w:p>
    <w:p w14:paraId="648DA7FF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Ao receber a chamada, um aviso sonoro será emitido no headset, e é preciso clicar sobre o botão indicado para atender. Clicar novamente neste botão de telefone acarreta a finalização da chamada.</w:t>
      </w:r>
    </w:p>
    <w:p w14:paraId="2972D6C0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chat que abre durante a ligação serve exclusivamente para a inclusão de comentários internos sobre a ligação — não há interação com o cliente nesse campo.</w:t>
      </w:r>
    </w:p>
    <w:p w14:paraId="35A559EB" w14:textId="77777777" w:rsidR="00DA4532" w:rsidRDefault="001022F8">
      <w:pPr>
        <w:pStyle w:val="Ttulo3"/>
      </w:pPr>
      <w:bookmarkStart w:id="9" w:name="_Toc240645917"/>
      <w:r>
        <w:t>Conhecendo os ícones</w:t>
      </w:r>
      <w:bookmarkEnd w:id="9"/>
    </w:p>
    <w:p w14:paraId="237761DE" w14:textId="77777777" w:rsidR="00DA4532" w:rsidRDefault="001022F8">
      <w:pPr>
        <w:pStyle w:val="PargrafodaLista"/>
      </w:pPr>
      <w:r>
        <w:t xml:space="preserve">Em chamada, clique em </w:t>
      </w:r>
      <w:r>
        <w:rPr>
          <w:b/>
          <w:bCs/>
        </w:rPr>
        <w:t>criar sala de conferência</w:t>
      </w:r>
      <w:r>
        <w:t>.</w:t>
      </w:r>
    </w:p>
    <w:p w14:paraId="35F23ECA" w14:textId="77777777" w:rsidR="00DA4532" w:rsidRDefault="001022F8">
      <w:pPr>
        <w:pStyle w:val="PargrafodaLista"/>
      </w:pPr>
      <w:r>
        <w:lastRenderedPageBreak/>
        <w:t xml:space="preserve">Insira o ramal e clique em </w:t>
      </w:r>
      <w:r>
        <w:rPr>
          <w:b/>
          <w:bCs/>
        </w:rPr>
        <w:t>ligar</w:t>
      </w:r>
      <w:r>
        <w:t xml:space="preserve"> para realizar a conferência.</w:t>
      </w:r>
    </w:p>
    <w:p w14:paraId="295FAD9E" w14:textId="77777777" w:rsidR="00DA4532" w:rsidRDefault="001022F8">
      <w:pPr>
        <w:pStyle w:val="PargrafodaLista"/>
      </w:pPr>
      <w:r>
        <w:t xml:space="preserve">Após a consulta ao setor, clique em </w:t>
      </w:r>
      <w:r>
        <w:rPr>
          <w:b/>
          <w:bCs/>
        </w:rPr>
        <w:t>cancelar transferência</w:t>
      </w:r>
      <w:r>
        <w:t>.</w:t>
      </w:r>
    </w:p>
    <w:p w14:paraId="56943EE5" w14:textId="77777777" w:rsidR="00DA4532" w:rsidRDefault="001022F8">
      <w:pPr>
        <w:pStyle w:val="PargrafodaLista"/>
      </w:pPr>
      <w:r>
        <w:t>Para retornar ao cliente e repassar as orientações necessárias, encerre a chamada.</w:t>
      </w:r>
    </w:p>
    <w:p w14:paraId="103DAF63" w14:textId="77777777" w:rsidR="00DA4532" w:rsidRDefault="001022F8">
      <w:pPr>
        <w:pStyle w:val="Ttulo2"/>
      </w:pPr>
      <w:bookmarkStart w:id="10" w:name="_Toc240645918"/>
      <w:r>
        <w:t>Menu de Atendimento</w:t>
      </w:r>
      <w:bookmarkEnd w:id="10"/>
    </w:p>
    <w:p w14:paraId="297E146D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Este menu é usado para realizar o atendimento no chat, disparo rápido de mensageria e consulta ao histórico de atendimentos finalizados, entre outras funções.</w:t>
      </w:r>
    </w:p>
    <w:p w14:paraId="64E25A8F" w14:textId="77777777" w:rsidR="00DA4532" w:rsidRDefault="001022F8">
      <w:pPr>
        <w:pStyle w:val="Ttulo3"/>
      </w:pPr>
      <w:bookmarkStart w:id="11" w:name="_Toc240645919"/>
      <w:r>
        <w:t>Funcionalidades do menu Atendimento</w:t>
      </w:r>
      <w:bookmarkEnd w:id="11"/>
    </w:p>
    <w:p w14:paraId="5AB90C4B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Ao clicar no chat, é possível realizar a interação com o paciente. A tela de atendimento sinaliza:</w:t>
      </w:r>
    </w:p>
    <w:p w14:paraId="08198C1D" w14:textId="77777777" w:rsidR="00DA4532" w:rsidRDefault="001022F8">
      <w:pPr>
        <w:pStyle w:val="PargrafodaLista"/>
      </w:pPr>
      <w:r>
        <w:t xml:space="preserve">Quando um atendimento </w:t>
      </w:r>
      <w:r>
        <w:rPr>
          <w:b/>
          <w:bCs/>
        </w:rPr>
        <w:t>expirou</w:t>
      </w:r>
      <w:r>
        <w:t xml:space="preserve"> (já passou de 24h) — é necessário taguear o atendimento expirado.</w:t>
      </w:r>
    </w:p>
    <w:p w14:paraId="5720F978" w14:textId="77777777" w:rsidR="00DA4532" w:rsidRDefault="001022F8">
      <w:pPr>
        <w:pStyle w:val="PargrafodaLista"/>
      </w:pPr>
      <w:r>
        <w:t xml:space="preserve">A qual </w:t>
      </w:r>
      <w:r>
        <w:rPr>
          <w:b/>
          <w:bCs/>
        </w:rPr>
        <w:t>fila/serviço</w:t>
      </w:r>
      <w:r>
        <w:t xml:space="preserve"> o atendimento pertence.</w:t>
      </w:r>
    </w:p>
    <w:p w14:paraId="270F4EA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Principais acessos disponíveis no menu:</w:t>
      </w:r>
    </w:p>
    <w:p w14:paraId="11484EC2" w14:textId="77777777" w:rsidR="00DA4532" w:rsidRDefault="001022F8">
      <w:pPr>
        <w:pStyle w:val="PargrafodaLista"/>
      </w:pPr>
      <w:r>
        <w:t>Acesso aos chats</w:t>
      </w:r>
    </w:p>
    <w:p w14:paraId="1E021AE8" w14:textId="77777777" w:rsidR="00DA4532" w:rsidRDefault="001022F8">
      <w:pPr>
        <w:pStyle w:val="PargrafodaLista"/>
      </w:pPr>
      <w:r>
        <w:t>Agendamentos</w:t>
      </w:r>
    </w:p>
    <w:p w14:paraId="51CEF31F" w14:textId="77777777" w:rsidR="00DA4532" w:rsidRDefault="001022F8">
      <w:pPr>
        <w:pStyle w:val="PargrafodaLista"/>
      </w:pPr>
      <w:r>
        <w:t>Acesso aos atendimentos finalizados</w:t>
      </w:r>
    </w:p>
    <w:p w14:paraId="0B51D8FC" w14:textId="77777777" w:rsidR="00DA4532" w:rsidRDefault="001022F8">
      <w:pPr>
        <w:pStyle w:val="PargrafodaLista"/>
      </w:pPr>
      <w:r>
        <w:t>Acesso à agenda de contatos</w:t>
      </w:r>
    </w:p>
    <w:p w14:paraId="5DFE0487" w14:textId="77777777" w:rsidR="00DA4532" w:rsidRDefault="001022F8">
      <w:pPr>
        <w:pStyle w:val="PargrafodaLista"/>
      </w:pPr>
      <w:r>
        <w:t>Limpar filtros</w:t>
      </w:r>
    </w:p>
    <w:p w14:paraId="750085BB" w14:textId="77777777" w:rsidR="00DA4532" w:rsidRDefault="001022F8">
      <w:pPr>
        <w:pStyle w:val="PargrafodaLista"/>
      </w:pPr>
      <w:r>
        <w:t>Filtro de chats</w:t>
      </w:r>
    </w:p>
    <w:p w14:paraId="30175D35" w14:textId="77777777" w:rsidR="00DA4532" w:rsidRDefault="001022F8">
      <w:pPr>
        <w:pStyle w:val="PargrafodaLista"/>
      </w:pPr>
      <w:r>
        <w:t>Acesso ao painel</w:t>
      </w:r>
    </w:p>
    <w:p w14:paraId="0B5F80EA" w14:textId="77777777" w:rsidR="00DA4532" w:rsidRDefault="001022F8">
      <w:pPr>
        <w:pStyle w:val="PargrafodaLista"/>
      </w:pPr>
      <w:r>
        <w:t>Registro de atendimento presencial</w:t>
      </w:r>
    </w:p>
    <w:p w14:paraId="69E14F7F" w14:textId="77777777" w:rsidR="00DA4532" w:rsidRDefault="001022F8">
      <w:pPr>
        <w:pStyle w:val="Ttulo3"/>
      </w:pPr>
      <w:bookmarkStart w:id="12" w:name="_Toc240645920"/>
      <w:r>
        <w:t>Disparo rápido</w:t>
      </w:r>
      <w:bookmarkEnd w:id="12"/>
    </w:p>
    <w:p w14:paraId="03B3A7B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recurso de Disparo Rápido é utilizado para iniciar um contato ativo com o paciente de forma individual e direta — por exemplo, em atendimentos que já expiraram e/ou para confirmação de consultas.</w:t>
      </w:r>
    </w:p>
    <w:p w14:paraId="1E35AC2A" w14:textId="77777777" w:rsidR="00DA4532" w:rsidRDefault="001022F8">
      <w:pPr>
        <w:pStyle w:val="Ttulo3"/>
      </w:pPr>
      <w:bookmarkStart w:id="13" w:name="_Toc240645921"/>
      <w:r>
        <w:t>Como realizar o disparo</w:t>
      </w:r>
      <w:bookmarkEnd w:id="13"/>
    </w:p>
    <w:p w14:paraId="0C1A7FD5" w14:textId="77777777" w:rsidR="00DA4532" w:rsidRDefault="001022F8">
      <w:pPr>
        <w:pStyle w:val="PargrafodaLista"/>
        <w:numPr>
          <w:ilvl w:val="0"/>
          <w:numId w:val="3"/>
        </w:numPr>
      </w:pPr>
      <w:r>
        <w:t>No Menu de Atendimento, localize o ícone de disparo rápido.</w:t>
      </w:r>
    </w:p>
    <w:p w14:paraId="6FA6C72C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O sistema abrirá a interface de escolha de contatos — escolha o contato desejado ou </w:t>
      </w:r>
      <w:proofErr w:type="gramStart"/>
      <w:r>
        <w:t>crie um novo</w:t>
      </w:r>
      <w:proofErr w:type="gramEnd"/>
      <w:r>
        <w:t>.</w:t>
      </w:r>
    </w:p>
    <w:p w14:paraId="6C33D70C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Ao escolher o contato, configure os campos: (A) opção Outbound, para envio instantâneo; (B) mídia de envio; (C) serviço; (D) contato (alguns pacientes têm mais de um número); (E) </w:t>
      </w:r>
      <w:proofErr w:type="spellStart"/>
      <w:r>
        <w:t>template</w:t>
      </w:r>
      <w:proofErr w:type="spellEnd"/>
      <w:r>
        <w:t xml:space="preserve"> já cadastrado a ser enviado.</w:t>
      </w:r>
    </w:p>
    <w:p w14:paraId="1BCDCF23" w14:textId="77777777" w:rsidR="00DA4532" w:rsidRDefault="001022F8">
      <w:pPr>
        <w:pStyle w:val="Ttulo3"/>
      </w:pPr>
      <w:bookmarkStart w:id="14" w:name="_Toc240645922"/>
      <w:r>
        <w:t>Opção de agendamento</w:t>
      </w:r>
      <w:bookmarkEnd w:id="14"/>
    </w:p>
    <w:p w14:paraId="41903B3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Caso a mensagem não precise ser enviada imediatamente (por exemplo, uma confirmação de consulta para o dia seguinte), o sistema oferece flexibilidade: em vez de selecionar "Outbound", clique em </w:t>
      </w:r>
      <w:r>
        <w:rPr>
          <w:rFonts w:ascii="Montserrat" w:hAnsi="Montserrat"/>
          <w:b/>
          <w:bCs/>
          <w:sz w:val="18"/>
          <w:szCs w:val="18"/>
        </w:rPr>
        <w:t>Agendar</w:t>
      </w:r>
      <w:r>
        <w:rPr>
          <w:rFonts w:ascii="Montserrat" w:hAnsi="Montserrat"/>
          <w:sz w:val="18"/>
          <w:szCs w:val="18"/>
        </w:rPr>
        <w:t>. Isso permite programar o envio para o melhor horário, garantindo que o paciente receba a informação no momento mais oportuno.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7813592B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553CB473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Limite de disparos rápidos (HSM)</w:t>
            </w:r>
          </w:p>
          <w:p w14:paraId="14E38934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Os disparos rápidos (HSM) são limitados a 300 por mês.</w:t>
            </w:r>
          </w:p>
        </w:tc>
      </w:tr>
    </w:tbl>
    <w:p w14:paraId="1950B930" w14:textId="77777777" w:rsidR="00DA4532" w:rsidRDefault="00DA4532"/>
    <w:p w14:paraId="48DD35F0" w14:textId="77777777" w:rsidR="00DA4532" w:rsidRDefault="001022F8">
      <w:pPr>
        <w:pStyle w:val="Ttulo3"/>
      </w:pPr>
      <w:bookmarkStart w:id="15" w:name="_Toc240645923"/>
      <w:r>
        <w:t>Acesso ao chat</w:t>
      </w:r>
      <w:bookmarkEnd w:id="15"/>
    </w:p>
    <w:p w14:paraId="696B074F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Serve para realizar conversações, sejam ativas ou receptivas. Durante a conversação, digite "/" ou acesse o botão lateral em forma de raio para utilizar as respostas rápidas já previamente cadastradas.</w:t>
      </w:r>
    </w:p>
    <w:p w14:paraId="4A045AB5" w14:textId="77777777" w:rsidR="00DA4532" w:rsidRDefault="001022F8">
      <w:pPr>
        <w:pStyle w:val="PargrafodaLista"/>
      </w:pPr>
      <w:r>
        <w:t>Cadastrar e/ou atualizar os dados do paciente.</w:t>
      </w:r>
    </w:p>
    <w:p w14:paraId="2418B902" w14:textId="77777777" w:rsidR="00DA4532" w:rsidRDefault="001022F8">
      <w:pPr>
        <w:pStyle w:val="PargrafodaLista"/>
      </w:pPr>
      <w:r>
        <w:t>Taguear o atendimento.</w:t>
      </w:r>
    </w:p>
    <w:p w14:paraId="637E40BD" w14:textId="77777777" w:rsidR="00DA4532" w:rsidRDefault="001022F8">
      <w:pPr>
        <w:pStyle w:val="PargrafodaLista"/>
      </w:pPr>
      <w:r>
        <w:t xml:space="preserve">Realizar transferência por </w:t>
      </w:r>
      <w:proofErr w:type="gramStart"/>
      <w:r>
        <w:t>agente</w:t>
      </w:r>
      <w:proofErr w:type="gramEnd"/>
      <w:r>
        <w:t xml:space="preserve"> ou serviço.</w:t>
      </w:r>
    </w:p>
    <w:p w14:paraId="7D8689A5" w14:textId="77777777" w:rsidR="00DA4532" w:rsidRDefault="001022F8">
      <w:pPr>
        <w:pStyle w:val="PargrafodaLista"/>
      </w:pPr>
      <w:r>
        <w:lastRenderedPageBreak/>
        <w:t>Acessar as respostas rápidas.</w:t>
      </w:r>
    </w:p>
    <w:p w14:paraId="2D5B69DE" w14:textId="77777777" w:rsidR="00DA4532" w:rsidRDefault="001022F8">
      <w:pPr>
        <w:pStyle w:val="PargrafodaLista"/>
      </w:pPr>
      <w:r>
        <w:t>Marcar a conversa como não lida.</w:t>
      </w:r>
    </w:p>
    <w:p w14:paraId="26F924EB" w14:textId="77777777" w:rsidR="00DA4532" w:rsidRDefault="001022F8">
      <w:pPr>
        <w:pStyle w:val="PargrafodaLista"/>
      </w:pPr>
      <w:r>
        <w:t>Acessar o histórico de conversas do paciente.</w:t>
      </w:r>
    </w:p>
    <w:p w14:paraId="3F0A18D9" w14:textId="77777777" w:rsidR="00DA4532" w:rsidRDefault="001022F8">
      <w:pPr>
        <w:pStyle w:val="Ttulo2"/>
      </w:pPr>
      <w:bookmarkStart w:id="16" w:name="_Toc240645924"/>
      <w:r>
        <w:t>Menu Contatos</w:t>
      </w:r>
      <w:bookmarkEnd w:id="16"/>
    </w:p>
    <w:p w14:paraId="01680FA2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Este menu serve para a inclusão e/ou edição de contatos, de forma individual ou em massa.</w:t>
      </w:r>
    </w:p>
    <w:p w14:paraId="102C6251" w14:textId="77777777" w:rsidR="00DA4532" w:rsidRDefault="001022F8">
      <w:pPr>
        <w:pStyle w:val="Ttulo3"/>
      </w:pPr>
      <w:bookmarkStart w:id="17" w:name="_Toc240645925"/>
      <w:r>
        <w:t>Edição de contatos existentes</w:t>
      </w:r>
      <w:bookmarkEnd w:id="17"/>
    </w:p>
    <w:p w14:paraId="11C47434" w14:textId="77777777" w:rsidR="00DA4532" w:rsidRDefault="001022F8">
      <w:pPr>
        <w:pStyle w:val="PargrafodaLista"/>
        <w:numPr>
          <w:ilvl w:val="0"/>
          <w:numId w:val="3"/>
        </w:numPr>
      </w:pPr>
      <w:r>
        <w:t>Localize o contato desejado na listagem.</w:t>
      </w:r>
    </w:p>
    <w:p w14:paraId="38AAA567" w14:textId="77777777" w:rsidR="00DA4532" w:rsidRDefault="001022F8">
      <w:pPr>
        <w:pStyle w:val="PargrafodaLista"/>
        <w:numPr>
          <w:ilvl w:val="0"/>
          <w:numId w:val="3"/>
        </w:numPr>
      </w:pPr>
      <w:r>
        <w:t>Clique no ícone de lápis (Editar).</w:t>
      </w:r>
    </w:p>
    <w:p w14:paraId="05982C96" w14:textId="77777777" w:rsidR="00DA4532" w:rsidRDefault="001022F8">
      <w:pPr>
        <w:pStyle w:val="PargrafodaLista"/>
        <w:numPr>
          <w:ilvl w:val="0"/>
          <w:numId w:val="3"/>
        </w:numPr>
      </w:pPr>
      <w:r>
        <w:t>Na janela flutuante, realize as alterações necessárias nos campos desejados.</w:t>
      </w:r>
    </w:p>
    <w:p w14:paraId="39F32F4A" w14:textId="77777777" w:rsidR="00DA4532" w:rsidRDefault="001022F8">
      <w:pPr>
        <w:pStyle w:val="Ttulo3"/>
      </w:pPr>
      <w:bookmarkStart w:id="18" w:name="_Toc240645926"/>
      <w:r>
        <w:t>Inclusão de contato individual</w:t>
      </w:r>
      <w:bookmarkEnd w:id="18"/>
    </w:p>
    <w:p w14:paraId="4169F795" w14:textId="77777777" w:rsidR="00DA4532" w:rsidRDefault="001022F8">
      <w:pPr>
        <w:pStyle w:val="PargrafodaLista"/>
        <w:numPr>
          <w:ilvl w:val="0"/>
          <w:numId w:val="3"/>
        </w:numPr>
      </w:pPr>
      <w:r>
        <w:t>Selecione o botão "Novo Contato" no topo da tela.</w:t>
      </w:r>
    </w:p>
    <w:p w14:paraId="194BF6D5" w14:textId="77777777" w:rsidR="00DA4532" w:rsidRDefault="001022F8">
      <w:pPr>
        <w:pStyle w:val="PargrafodaLista"/>
        <w:numPr>
          <w:ilvl w:val="0"/>
          <w:numId w:val="3"/>
        </w:numPr>
      </w:pPr>
      <w:r>
        <w:t>O sistema abrirá a interface de cadastro.</w:t>
      </w:r>
    </w:p>
    <w:p w14:paraId="12490BD8" w14:textId="77777777" w:rsidR="00DA4532" w:rsidRDefault="001022F8">
      <w:pPr>
        <w:pStyle w:val="PargrafodaLista"/>
        <w:numPr>
          <w:ilvl w:val="0"/>
          <w:numId w:val="3"/>
        </w:numPr>
      </w:pPr>
      <w:r>
        <w:t>Informe os dados necessários.</w:t>
      </w:r>
    </w:p>
    <w:p w14:paraId="1758155E" w14:textId="77777777" w:rsidR="00DA4532" w:rsidRDefault="001022F8">
      <w:pPr>
        <w:pStyle w:val="PargrafodaLista"/>
        <w:numPr>
          <w:ilvl w:val="0"/>
          <w:numId w:val="3"/>
        </w:numPr>
      </w:pPr>
      <w:r>
        <w:t>Salve os dados.</w:t>
      </w:r>
    </w:p>
    <w:p w14:paraId="29387DF5" w14:textId="77777777" w:rsidR="00DA4532" w:rsidRDefault="001022F8">
      <w:pPr>
        <w:pStyle w:val="Ttulo3"/>
      </w:pPr>
      <w:bookmarkStart w:id="19" w:name="_Toc240645927"/>
      <w:r>
        <w:t>Inclusão de contatos em massa</w:t>
      </w:r>
      <w:bookmarkEnd w:id="19"/>
    </w:p>
    <w:p w14:paraId="7744EC6D" w14:textId="77777777" w:rsidR="00DA4532" w:rsidRDefault="001022F8">
      <w:pPr>
        <w:pStyle w:val="PargrafodaLista"/>
        <w:numPr>
          <w:ilvl w:val="0"/>
          <w:numId w:val="3"/>
        </w:numPr>
      </w:pPr>
      <w:r>
        <w:t>Selecione o botão "Importar CSV".</w:t>
      </w:r>
    </w:p>
    <w:p w14:paraId="2A2F1C4B" w14:textId="77777777" w:rsidR="00DA4532" w:rsidRDefault="001022F8">
      <w:pPr>
        <w:pStyle w:val="PargrafodaLista"/>
        <w:numPr>
          <w:ilvl w:val="0"/>
          <w:numId w:val="3"/>
        </w:numPr>
      </w:pPr>
      <w:r>
        <w:t>O sistema abrirá a interface de importação.</w:t>
      </w:r>
    </w:p>
    <w:p w14:paraId="6C5D251D" w14:textId="77777777" w:rsidR="00DA4532" w:rsidRDefault="001022F8">
      <w:pPr>
        <w:pStyle w:val="PargrafodaLista"/>
        <w:numPr>
          <w:ilvl w:val="0"/>
          <w:numId w:val="3"/>
        </w:numPr>
      </w:pPr>
      <w:r>
        <w:t>É imprescindível clicar em "Baixar arquivo modelo". O preenchimento deve seguir exatamente a estrutura do exemplo contido no arquivo, para evitar falhas na leitura dos dados.</w:t>
      </w:r>
    </w:p>
    <w:p w14:paraId="4C65A865" w14:textId="77777777" w:rsidR="00DA4532" w:rsidRDefault="001022F8">
      <w:pPr>
        <w:pStyle w:val="PargrafodaLista"/>
        <w:numPr>
          <w:ilvl w:val="0"/>
          <w:numId w:val="3"/>
        </w:numPr>
      </w:pPr>
      <w:r>
        <w:t>Após preencher e salvar o documento em seu computador, clique em "Importar arquivo". O sistema processará a lista e disponibilizará todos os contatos simultaneamente.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1D723DFE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72FA0307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Formatação de números na importação em massa</w:t>
            </w:r>
          </w:p>
          <w:p w14:paraId="7C5329A9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Para que a importação em massa funcione, os números devem estar no formato +55 + DDD + Número. Passos: (1) aplique a fórmula ="+55"&amp;A2 (ou =CONCATENAR("+55</w:t>
            </w:r>
            <w:proofErr w:type="gramStart"/>
            <w:r>
              <w:rPr>
                <w:rFonts w:ascii="Montserrat" w:hAnsi="Montserrat"/>
                <w:sz w:val="18"/>
                <w:szCs w:val="18"/>
              </w:rPr>
              <w:t>";A</w:t>
            </w:r>
            <w:proofErr w:type="gramEnd"/>
            <w:r>
              <w:rPr>
                <w:rFonts w:ascii="Montserrat" w:hAnsi="Montserrat"/>
                <w:sz w:val="18"/>
                <w:szCs w:val="18"/>
              </w:rPr>
              <w:t xml:space="preserve">2)) na célula ao lado do número; (2) converta o resultado em texto estático — copie a coluna gerada, clique com o botão direito e escolha Colar Especial &gt; Valores (123); (3) confirme que o </w:t>
            </w:r>
            <w:proofErr w:type="gramStart"/>
            <w:r>
              <w:rPr>
                <w:rFonts w:ascii="Montserrat" w:hAnsi="Montserrat"/>
                <w:sz w:val="18"/>
                <w:szCs w:val="18"/>
              </w:rPr>
              <w:t>resultado final</w:t>
            </w:r>
            <w:proofErr w:type="gramEnd"/>
            <w:r>
              <w:rPr>
                <w:rFonts w:ascii="Montserrat" w:hAnsi="Montserrat"/>
                <w:sz w:val="18"/>
                <w:szCs w:val="18"/>
              </w:rPr>
              <w:t xml:space="preserve"> na célula é apenas o número (ex.: +5511999999999), sem fórmulas na barra de edição.</w:t>
            </w:r>
          </w:p>
        </w:tc>
      </w:tr>
    </w:tbl>
    <w:p w14:paraId="42C10E04" w14:textId="77777777" w:rsidR="00DA4532" w:rsidRDefault="00DA4532"/>
    <w:p w14:paraId="03439A01" w14:textId="77777777" w:rsidR="00DA4532" w:rsidRDefault="001022F8">
      <w:pPr>
        <w:pStyle w:val="Ttulo1"/>
      </w:pPr>
      <w:bookmarkStart w:id="20" w:name="_Toc240645928"/>
      <w:r>
        <w:t>2. Módulo Administrativo</w:t>
      </w:r>
      <w:bookmarkEnd w:id="20"/>
    </w:p>
    <w:p w14:paraId="5377D714" w14:textId="77777777" w:rsidR="00DA4532" w:rsidRDefault="001022F8">
      <w:pPr>
        <w:pStyle w:val="Ttulo2"/>
      </w:pPr>
      <w:bookmarkStart w:id="21" w:name="_Toc240645929"/>
      <w:r>
        <w:t>Estrutura geral do módulo administrativo</w:t>
      </w:r>
      <w:bookmarkEnd w:id="21"/>
    </w:p>
    <w:p w14:paraId="3782F562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 aba administrativa é composta pelas seguintes seções:</w:t>
      </w:r>
    </w:p>
    <w:p w14:paraId="360C7649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Empresas</w:t>
      </w:r>
      <w:r>
        <w:t xml:space="preserve"> — gestão de cadastros corporativos.</w:t>
      </w:r>
    </w:p>
    <w:p w14:paraId="1722A584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Pausas</w:t>
      </w:r>
      <w:r>
        <w:t xml:space="preserve"> — configuração de estados de disponibilidade.</w:t>
      </w:r>
    </w:p>
    <w:p w14:paraId="27346803" w14:textId="77777777" w:rsidR="00DA4532" w:rsidRDefault="001022F8">
      <w:pPr>
        <w:pStyle w:val="PargrafodaLista"/>
        <w:numPr>
          <w:ilvl w:val="0"/>
          <w:numId w:val="3"/>
        </w:numPr>
      </w:pPr>
      <w:proofErr w:type="spellStart"/>
      <w:r>
        <w:rPr>
          <w:b/>
          <w:bCs/>
        </w:rPr>
        <w:t>Tags</w:t>
      </w:r>
      <w:proofErr w:type="spellEnd"/>
      <w:r>
        <w:t xml:space="preserve"> — classificação de atendimentos.</w:t>
      </w:r>
    </w:p>
    <w:p w14:paraId="2086F144" w14:textId="77777777" w:rsidR="00DA4532" w:rsidRDefault="001022F8">
      <w:pPr>
        <w:pStyle w:val="PargrafodaLista"/>
        <w:numPr>
          <w:ilvl w:val="0"/>
          <w:numId w:val="3"/>
        </w:numPr>
      </w:pPr>
      <w:proofErr w:type="spellStart"/>
      <w:r>
        <w:rPr>
          <w:b/>
          <w:bCs/>
        </w:rPr>
        <w:t>Shortcuts</w:t>
      </w:r>
      <w:proofErr w:type="spellEnd"/>
      <w:r>
        <w:t xml:space="preserve"> — atalhos de produtividade.</w:t>
      </w:r>
    </w:p>
    <w:p w14:paraId="73E27DB0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Pesquisa</w:t>
      </w:r>
      <w:r>
        <w:t xml:space="preserve"> — gestão de pesquisas de satisfação.</w:t>
      </w:r>
    </w:p>
    <w:p w14:paraId="52FCCDC9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Pesquisa Flow</w:t>
      </w:r>
      <w:r>
        <w:t xml:space="preserve"> — configuração de fluxos de pesquisa.</w:t>
      </w:r>
    </w:p>
    <w:p w14:paraId="476F73CE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Usuários</w:t>
      </w:r>
      <w:r>
        <w:t xml:space="preserve"> — gestão de acessos e permissões.</w:t>
      </w:r>
    </w:p>
    <w:p w14:paraId="19BA933C" w14:textId="77777777" w:rsidR="00DA4532" w:rsidRDefault="001022F8">
      <w:pPr>
        <w:pStyle w:val="PargrafodaLista"/>
        <w:numPr>
          <w:ilvl w:val="0"/>
          <w:numId w:val="3"/>
        </w:numPr>
      </w:pPr>
      <w:proofErr w:type="spellStart"/>
      <w:r>
        <w:rPr>
          <w:b/>
          <w:bCs/>
        </w:rPr>
        <w:t>Tags</w:t>
      </w:r>
      <w:proofErr w:type="spellEnd"/>
      <w:r>
        <w:rPr>
          <w:b/>
          <w:bCs/>
        </w:rPr>
        <w:t xml:space="preserve"> de Usuários</w:t>
      </w:r>
      <w:r>
        <w:t xml:space="preserve"> — segmentação de operadores.</w:t>
      </w:r>
    </w:p>
    <w:p w14:paraId="25AF1FC4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Serviços</w:t>
      </w:r>
      <w:r>
        <w:t xml:space="preserve"> — configuração de filas e departamentos.</w:t>
      </w:r>
    </w:p>
    <w:p w14:paraId="4A627A2B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Atendimento Expirado</w:t>
      </w:r>
      <w:r>
        <w:t xml:space="preserve"> — regras para finalização automática.</w:t>
      </w:r>
    </w:p>
    <w:p w14:paraId="3EF5A6E7" w14:textId="77777777" w:rsidR="00DA4532" w:rsidRDefault="001022F8">
      <w:pPr>
        <w:pStyle w:val="PargrafodaLista"/>
        <w:numPr>
          <w:ilvl w:val="0"/>
          <w:numId w:val="3"/>
        </w:numPr>
      </w:pPr>
      <w:proofErr w:type="spellStart"/>
      <w:r>
        <w:rPr>
          <w:b/>
          <w:bCs/>
        </w:rPr>
        <w:t>Blacklist</w:t>
      </w:r>
      <w:proofErr w:type="spellEnd"/>
      <w:r>
        <w:rPr>
          <w:b/>
          <w:bCs/>
        </w:rPr>
        <w:t xml:space="preserve"> de Palavras</w:t>
      </w:r>
      <w:r>
        <w:t xml:space="preserve"> — filtro de conteúdo impróprio.</w:t>
      </w:r>
    </w:p>
    <w:p w14:paraId="7110B93E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Mensagem de Boas-vindas</w:t>
      </w:r>
      <w:r>
        <w:t xml:space="preserve"> — padronização da saudação inicial.</w:t>
      </w:r>
    </w:p>
    <w:p w14:paraId="299F6ABF" w14:textId="77777777" w:rsidR="00DA4532" w:rsidRDefault="001022F8">
      <w:pPr>
        <w:pStyle w:val="Ttulo2"/>
      </w:pPr>
      <w:bookmarkStart w:id="22" w:name="_Toc240645930"/>
      <w:r>
        <w:t>Empresas</w:t>
      </w:r>
      <w:bookmarkEnd w:id="22"/>
    </w:p>
    <w:p w14:paraId="63CEF887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Esta seção é destinada ao cadastro mestre de empresas no ecossistema da plataforma.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4F902C6F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16213667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lastRenderedPageBreak/>
              <w:t>Nota de operação</w:t>
            </w:r>
          </w:p>
          <w:p w14:paraId="1330BB5A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Atualmente, o gerenciamento e a integração de novas empresas são realizados exclusivamente pela equipe técnica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690575C3" w14:textId="77777777" w:rsidR="00DA4532" w:rsidRDefault="00DA4532"/>
    <w:p w14:paraId="1183B912" w14:textId="77777777" w:rsidR="00DA4532" w:rsidRDefault="001022F8">
      <w:pPr>
        <w:pStyle w:val="Ttulo2"/>
      </w:pPr>
      <w:bookmarkStart w:id="23" w:name="_Toc240645931"/>
      <w:r>
        <w:t>Pausas</w:t>
      </w:r>
      <w:bookmarkEnd w:id="23"/>
    </w:p>
    <w:p w14:paraId="055FAB5A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Este submenu permite o gerenciamento dos status de pausa que os operadores utilizam durante a jornada de trabalho.</w:t>
      </w:r>
    </w:p>
    <w:p w14:paraId="423D5DEF" w14:textId="77777777" w:rsidR="00DA4532" w:rsidRDefault="001022F8">
      <w:pPr>
        <w:pStyle w:val="Ttulo3"/>
      </w:pPr>
      <w:bookmarkStart w:id="24" w:name="_Toc240645932"/>
      <w:r>
        <w:t>Edição de pausas existentes</w:t>
      </w:r>
      <w:bookmarkEnd w:id="24"/>
    </w:p>
    <w:p w14:paraId="4749632E" w14:textId="77777777" w:rsidR="00DA4532" w:rsidRDefault="001022F8">
      <w:pPr>
        <w:pStyle w:val="PargrafodaLista"/>
        <w:numPr>
          <w:ilvl w:val="0"/>
          <w:numId w:val="3"/>
        </w:numPr>
      </w:pPr>
      <w:r>
        <w:t>Localize a pausa desejada na listagem e clique no ícone de lápis (Editar).</w:t>
      </w:r>
    </w:p>
    <w:p w14:paraId="656EAEE1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Na janela flutuante, realize as alterações necessárias nos campos: </w:t>
      </w:r>
      <w:r>
        <w:rPr>
          <w:b/>
          <w:bCs/>
        </w:rPr>
        <w:t>Nome da Pausa</w:t>
      </w:r>
      <w:r>
        <w:t xml:space="preserve"> (descrição que aparecerá para o operador) e </w:t>
      </w:r>
      <w:r>
        <w:rPr>
          <w:b/>
          <w:bCs/>
        </w:rPr>
        <w:t>ID do Status</w:t>
      </w:r>
      <w:r>
        <w:t xml:space="preserve"> (identificador numérico para fins de relatório).</w:t>
      </w:r>
    </w:p>
    <w:p w14:paraId="6237DF67" w14:textId="77777777" w:rsidR="00DA4532" w:rsidRDefault="001022F8">
      <w:pPr>
        <w:pStyle w:val="PargrafodaLista"/>
        <w:numPr>
          <w:ilvl w:val="0"/>
          <w:numId w:val="3"/>
        </w:numPr>
      </w:pPr>
      <w:r>
        <w:t>Salve as alterações para aplicar as novas configurações.</w:t>
      </w:r>
    </w:p>
    <w:p w14:paraId="14826151" w14:textId="77777777" w:rsidR="00DA4532" w:rsidRDefault="001022F8">
      <w:pPr>
        <w:pStyle w:val="Ttulo3"/>
      </w:pPr>
      <w:bookmarkStart w:id="25" w:name="_Toc240645933"/>
      <w:r>
        <w:t>Inclusão de novas pausas</w:t>
      </w:r>
      <w:bookmarkEnd w:id="25"/>
    </w:p>
    <w:p w14:paraId="68DC0D4E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"Nova Pausa", no canto superior da tela.</w:t>
      </w:r>
    </w:p>
    <w:p w14:paraId="5CF761F8" w14:textId="77777777" w:rsidR="00DA4532" w:rsidRDefault="001022F8">
      <w:pPr>
        <w:pStyle w:val="PargrafodaLista"/>
        <w:numPr>
          <w:ilvl w:val="0"/>
          <w:numId w:val="3"/>
        </w:numPr>
      </w:pPr>
      <w:r>
        <w:t>Preencha os campos de Nome e ID do Status.</w:t>
      </w:r>
    </w:p>
    <w:p w14:paraId="197651DF" w14:textId="77777777" w:rsidR="00DA4532" w:rsidRDefault="001022F8">
      <w:pPr>
        <w:pStyle w:val="PargrafodaLista"/>
        <w:numPr>
          <w:ilvl w:val="0"/>
          <w:numId w:val="3"/>
        </w:numPr>
      </w:pPr>
      <w:r>
        <w:t>Confirme a operação para disponibilizar a nova opção no painel do atendente.</w:t>
      </w:r>
    </w:p>
    <w:p w14:paraId="6B2F8544" w14:textId="77777777" w:rsidR="00DA4532" w:rsidRDefault="001022F8">
      <w:pPr>
        <w:pStyle w:val="Ttulo2"/>
      </w:pPr>
      <w:bookmarkStart w:id="26" w:name="_Toc240645934"/>
      <w:proofErr w:type="spellStart"/>
      <w:r>
        <w:t>Tags</w:t>
      </w:r>
      <w:bookmarkEnd w:id="26"/>
      <w:proofErr w:type="spellEnd"/>
    </w:p>
    <w:p w14:paraId="191876D2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O submenu </w:t>
      </w:r>
      <w:proofErr w:type="spellStart"/>
      <w:r>
        <w:rPr>
          <w:rFonts w:ascii="Montserrat" w:hAnsi="Montserrat"/>
          <w:sz w:val="18"/>
          <w:szCs w:val="18"/>
        </w:rPr>
        <w:t>Tags</w:t>
      </w:r>
      <w:proofErr w:type="spellEnd"/>
      <w:r>
        <w:rPr>
          <w:rFonts w:ascii="Montserrat" w:hAnsi="Montserrat"/>
          <w:sz w:val="18"/>
          <w:szCs w:val="18"/>
        </w:rPr>
        <w:t xml:space="preserve"> é o ambiente destinado à criação e ao gerenciamento de etiquetas de classificação. Estas etiquetas são fundamentais para a categorização dos atendimentos, permitindo uma análise detalhada da demanda e a geração de indicadores precisos nos relatórios gerenciais.</w:t>
      </w:r>
    </w:p>
    <w:p w14:paraId="5A93062B" w14:textId="77777777" w:rsidR="00DA4532" w:rsidRDefault="001022F8">
      <w:pPr>
        <w:pStyle w:val="Ttulo3"/>
      </w:pPr>
      <w:bookmarkStart w:id="27" w:name="_Toc240645935"/>
      <w:r>
        <w:t xml:space="preserve">Edição de </w:t>
      </w:r>
      <w:proofErr w:type="spellStart"/>
      <w:r>
        <w:t>tags</w:t>
      </w:r>
      <w:proofErr w:type="spellEnd"/>
      <w:r>
        <w:t xml:space="preserve"> existentes</w:t>
      </w:r>
      <w:bookmarkEnd w:id="27"/>
    </w:p>
    <w:p w14:paraId="55607C15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Localize a </w:t>
      </w:r>
      <w:proofErr w:type="spellStart"/>
      <w:r>
        <w:t>tag</w:t>
      </w:r>
      <w:proofErr w:type="spellEnd"/>
      <w:r>
        <w:t xml:space="preserve"> desejada na listagem e clique no ícone de lápis (Editar).</w:t>
      </w:r>
    </w:p>
    <w:p w14:paraId="71851103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Preencha as informações: nome do </w:t>
      </w:r>
      <w:proofErr w:type="spellStart"/>
      <w:r>
        <w:t>Powertag</w:t>
      </w:r>
      <w:proofErr w:type="spellEnd"/>
      <w:r>
        <w:t xml:space="preserve">; categoria ascendente (se houver); serviço(s) que receberão a </w:t>
      </w:r>
      <w:proofErr w:type="spellStart"/>
      <w:r>
        <w:t>tag</w:t>
      </w:r>
      <w:proofErr w:type="spellEnd"/>
      <w:r>
        <w:t xml:space="preserve"> (é possível colocar todos os serviços de uma vez); mídia que irá utilizar a </w:t>
      </w:r>
      <w:proofErr w:type="spellStart"/>
      <w:r>
        <w:t>tag</w:t>
      </w:r>
      <w:proofErr w:type="spellEnd"/>
      <w:r>
        <w:t xml:space="preserve">; descrição da </w:t>
      </w:r>
      <w:proofErr w:type="spellStart"/>
      <w:r>
        <w:t>tag</w:t>
      </w:r>
      <w:proofErr w:type="spellEnd"/>
      <w:r>
        <w:t>, se desejar; mensagem automatizada, se desejar; ative o envio de pesquisa, se houver.</w:t>
      </w:r>
    </w:p>
    <w:p w14:paraId="18EA82B3" w14:textId="77777777" w:rsidR="00DA4532" w:rsidRDefault="001022F8">
      <w:pPr>
        <w:pStyle w:val="PargrafodaLista"/>
        <w:numPr>
          <w:ilvl w:val="0"/>
          <w:numId w:val="3"/>
        </w:numPr>
      </w:pPr>
      <w:r>
        <w:t>Clique em atualizar as informações.</w:t>
      </w:r>
    </w:p>
    <w:p w14:paraId="77A4C200" w14:textId="77777777" w:rsidR="00DA4532" w:rsidRDefault="001022F8">
      <w:pPr>
        <w:pStyle w:val="Ttulo3"/>
      </w:pPr>
      <w:bookmarkStart w:id="28" w:name="_Toc240645936"/>
      <w:r>
        <w:t xml:space="preserve">Inclusão de nova </w:t>
      </w:r>
      <w:proofErr w:type="spellStart"/>
      <w:r>
        <w:t>tag</w:t>
      </w:r>
      <w:proofErr w:type="spellEnd"/>
      <w:r>
        <w:t xml:space="preserve"> individual</w:t>
      </w:r>
      <w:bookmarkEnd w:id="28"/>
    </w:p>
    <w:p w14:paraId="06B363F4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Clique no botão "Nova </w:t>
      </w:r>
      <w:proofErr w:type="spellStart"/>
      <w:r>
        <w:t>Tag</w:t>
      </w:r>
      <w:proofErr w:type="spellEnd"/>
      <w:r>
        <w:t>" no topo da tela.</w:t>
      </w:r>
    </w:p>
    <w:p w14:paraId="2B0E3520" w14:textId="77777777" w:rsidR="00DA4532" w:rsidRDefault="001022F8">
      <w:pPr>
        <w:pStyle w:val="PargrafodaLista"/>
        <w:numPr>
          <w:ilvl w:val="0"/>
          <w:numId w:val="3"/>
        </w:numPr>
      </w:pPr>
      <w:r>
        <w:t>Insira a nomenclatura desejada nos campos correspondentes.</w:t>
      </w:r>
    </w:p>
    <w:p w14:paraId="5B18C9EA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Clique em "Salvar" para que a </w:t>
      </w:r>
      <w:proofErr w:type="spellStart"/>
      <w:r>
        <w:t>tag</w:t>
      </w:r>
      <w:proofErr w:type="spellEnd"/>
      <w:r>
        <w:t xml:space="preserve"> fique disponível imediatamente para os operadores no Módulo de Atendimento.</w:t>
      </w:r>
    </w:p>
    <w:p w14:paraId="6107062C" w14:textId="77777777" w:rsidR="00DA4532" w:rsidRDefault="001022F8">
      <w:pPr>
        <w:pStyle w:val="Ttulo3"/>
      </w:pPr>
      <w:bookmarkStart w:id="29" w:name="_Toc240645937"/>
      <w:r>
        <w:t xml:space="preserve">Inclusão de </w:t>
      </w:r>
      <w:proofErr w:type="spellStart"/>
      <w:r>
        <w:t>tag</w:t>
      </w:r>
      <w:proofErr w:type="spellEnd"/>
      <w:r>
        <w:t xml:space="preserve"> em massa</w:t>
      </w:r>
      <w:bookmarkEnd w:id="29"/>
    </w:p>
    <w:p w14:paraId="6584C2F6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"Importar CSV" no topo da tela.</w:t>
      </w:r>
    </w:p>
    <w:p w14:paraId="313856AC" w14:textId="77777777" w:rsidR="00DA4532" w:rsidRDefault="001022F8">
      <w:pPr>
        <w:pStyle w:val="PargrafodaLista"/>
        <w:numPr>
          <w:ilvl w:val="0"/>
          <w:numId w:val="3"/>
        </w:numPr>
      </w:pPr>
      <w:r>
        <w:t>É imprescindível clicar em "Baixar arquivo modelo". O preenchimento deve seguir exatamente a estrutura do exemplo contido no arquivo, para evitar falhas na leitura dos dados.</w:t>
      </w:r>
    </w:p>
    <w:p w14:paraId="5961CF43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Após preencher e salvar o documento em seu computador, clique em "Importar arquivo". O sistema processará a lista e disponibilizará todas as </w:t>
      </w:r>
      <w:proofErr w:type="spellStart"/>
      <w:r>
        <w:t>tags</w:t>
      </w:r>
      <w:proofErr w:type="spellEnd"/>
      <w:r>
        <w:t xml:space="preserve"> simultaneamente.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16457278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185921D2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 xml:space="preserve">Regra de vínculo de </w:t>
            </w:r>
            <w:proofErr w:type="spellStart"/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tags</w:t>
            </w:r>
            <w:proofErr w:type="spellEnd"/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 xml:space="preserve"> e mídias</w:t>
            </w:r>
          </w:p>
          <w:p w14:paraId="2E733F05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Uma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tag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 pode ser vinculada a múltiplos serviços, porém sua aplicação é restrita a apenas uma mídia por cadastro (Voz, Chat ou WhatsApp). Caso uma mesma nomenclatura de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tag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 precise estar disponível em diferentes mídias, será necessário realizar o cadastro individual — um para cada mídia correspondente.</w:t>
            </w:r>
          </w:p>
        </w:tc>
      </w:tr>
    </w:tbl>
    <w:p w14:paraId="01451C4C" w14:textId="77777777" w:rsidR="00DA4532" w:rsidRDefault="00DA4532"/>
    <w:p w14:paraId="535B33A6" w14:textId="77777777" w:rsidR="00DA4532" w:rsidRDefault="001022F8">
      <w:pPr>
        <w:pStyle w:val="Ttulo3"/>
      </w:pPr>
      <w:bookmarkStart w:id="30" w:name="_Toc240645938"/>
      <w:r>
        <w:t xml:space="preserve">Exclusão ou inativação de </w:t>
      </w:r>
      <w:proofErr w:type="spellStart"/>
      <w:r>
        <w:t>tag</w:t>
      </w:r>
      <w:bookmarkEnd w:id="30"/>
      <w:proofErr w:type="spellEnd"/>
    </w:p>
    <w:p w14:paraId="6CD94F4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Caso uma </w:t>
      </w:r>
      <w:proofErr w:type="spellStart"/>
      <w:r>
        <w:rPr>
          <w:rFonts w:ascii="Montserrat" w:hAnsi="Montserrat"/>
          <w:sz w:val="18"/>
          <w:szCs w:val="18"/>
        </w:rPr>
        <w:t>tag</w:t>
      </w:r>
      <w:proofErr w:type="spellEnd"/>
      <w:r>
        <w:rPr>
          <w:rFonts w:ascii="Montserrat" w:hAnsi="Montserrat"/>
          <w:sz w:val="18"/>
          <w:szCs w:val="18"/>
        </w:rPr>
        <w:t xml:space="preserve"> não seja mais necessária para a operação, utilize o ícone de lixeira (se disponível) ou desmarque a opção "Ativo" dentro da edição.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763BE8EA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67C44D22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lastRenderedPageBreak/>
              <w:t>Nota importante</w:t>
            </w:r>
          </w:p>
          <w:p w14:paraId="70CFFD78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 exclusão de uma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tag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 não remove o histórico de atendimentos que já foram classificados com ela anteriormente, mas impede novas seleções.</w:t>
            </w:r>
          </w:p>
        </w:tc>
      </w:tr>
    </w:tbl>
    <w:p w14:paraId="736350D1" w14:textId="77777777" w:rsidR="00DA4532" w:rsidRDefault="00DA4532"/>
    <w:p w14:paraId="44204CD9" w14:textId="77777777" w:rsidR="00DA4532" w:rsidRDefault="001022F8">
      <w:pPr>
        <w:pStyle w:val="Ttulo2"/>
      </w:pPr>
      <w:bookmarkStart w:id="31" w:name="_Toc240645939"/>
      <w:proofErr w:type="spellStart"/>
      <w:r>
        <w:t>Shortcuts</w:t>
      </w:r>
      <w:bookmarkEnd w:id="31"/>
      <w:proofErr w:type="spellEnd"/>
    </w:p>
    <w:p w14:paraId="26310277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É a área de gestão de respostas rápidas da plataforma. Esta funcionalidade permite o cadastro de mensagens pré-definidas que podem ser acionadas pelos operadores durante o atendimento, garantindo agilidade e padronização na comunicação com o cliente.</w:t>
      </w:r>
    </w:p>
    <w:p w14:paraId="41385CB5" w14:textId="77777777" w:rsidR="00DA4532" w:rsidRDefault="001022F8">
      <w:pPr>
        <w:pStyle w:val="Ttulo3"/>
      </w:pPr>
      <w:bookmarkStart w:id="32" w:name="_Toc240645940"/>
      <w:r>
        <w:t xml:space="preserve">Edição de </w:t>
      </w:r>
      <w:proofErr w:type="spellStart"/>
      <w:r>
        <w:t>shortcuts</w:t>
      </w:r>
      <w:proofErr w:type="spellEnd"/>
      <w:r>
        <w:t xml:space="preserve"> existentes</w:t>
      </w:r>
      <w:bookmarkEnd w:id="32"/>
    </w:p>
    <w:p w14:paraId="2A495E8D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No submenu </w:t>
      </w:r>
      <w:proofErr w:type="spellStart"/>
      <w:r>
        <w:t>Shortcuts</w:t>
      </w:r>
      <w:proofErr w:type="spellEnd"/>
      <w:r>
        <w:t>, identifique o atalho desejado na lista e clique no ícone de lápis (Editar).</w:t>
      </w:r>
    </w:p>
    <w:p w14:paraId="5BBD160C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Realize as modificações nos campos de </w:t>
      </w:r>
      <w:r>
        <w:rPr>
          <w:b/>
          <w:bCs/>
        </w:rPr>
        <w:t>Título</w:t>
      </w:r>
      <w:r>
        <w:t xml:space="preserve"> (identificação interna) e </w:t>
      </w:r>
      <w:r>
        <w:rPr>
          <w:b/>
          <w:bCs/>
        </w:rPr>
        <w:t>Mensagem</w:t>
      </w:r>
      <w:r>
        <w:t xml:space="preserve"> (texto enviado ao cliente).</w:t>
      </w:r>
    </w:p>
    <w:p w14:paraId="0003A780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 para que a nova versão do atalho seja replicada para toda a operação.</w:t>
      </w:r>
    </w:p>
    <w:p w14:paraId="273D8483" w14:textId="77777777" w:rsidR="00DA4532" w:rsidRDefault="001022F8">
      <w:pPr>
        <w:pStyle w:val="Ttulo3"/>
      </w:pPr>
      <w:bookmarkStart w:id="33" w:name="_Toc240645941"/>
      <w:r>
        <w:t xml:space="preserve">Inclusão de novo </w:t>
      </w:r>
      <w:proofErr w:type="spellStart"/>
      <w:r>
        <w:t>shortcut</w:t>
      </w:r>
      <w:bookmarkEnd w:id="33"/>
      <w:proofErr w:type="spellEnd"/>
    </w:p>
    <w:p w14:paraId="7E11531B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Clique no botão "Novo </w:t>
      </w:r>
      <w:proofErr w:type="spellStart"/>
      <w:r>
        <w:t>Shortcut</w:t>
      </w:r>
      <w:proofErr w:type="spellEnd"/>
      <w:r>
        <w:t>", no topo da tela.</w:t>
      </w:r>
    </w:p>
    <w:p w14:paraId="79AE1F57" w14:textId="77777777" w:rsidR="00DA4532" w:rsidRDefault="001022F8">
      <w:pPr>
        <w:pStyle w:val="PargrafodaLista"/>
        <w:numPr>
          <w:ilvl w:val="0"/>
          <w:numId w:val="3"/>
        </w:numPr>
      </w:pPr>
      <w:r>
        <w:t>Preencha o Título (nome curto para facilitar a busca) e o Texto/Mensagem (conteúdo completo da resposta).</w:t>
      </w:r>
    </w:p>
    <w:p w14:paraId="27F53DD3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"Salvar". O novo atalho ficará disponível instantaneamente no Módulo de Atendimento.</w:t>
      </w:r>
    </w:p>
    <w:p w14:paraId="06518CD1" w14:textId="77777777" w:rsidR="00DA4532" w:rsidRDefault="001022F8">
      <w:pPr>
        <w:pStyle w:val="Ttulo3"/>
      </w:pPr>
      <w:bookmarkStart w:id="34" w:name="_Toc240645942"/>
      <w:r>
        <w:t xml:space="preserve">Inclusão de </w:t>
      </w:r>
      <w:proofErr w:type="spellStart"/>
      <w:r>
        <w:t>shortcut</w:t>
      </w:r>
      <w:proofErr w:type="spellEnd"/>
      <w:r>
        <w:t xml:space="preserve"> em massa</w:t>
      </w:r>
      <w:bookmarkEnd w:id="34"/>
    </w:p>
    <w:p w14:paraId="0193D425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"Importar CSV" no topo da tela.</w:t>
      </w:r>
    </w:p>
    <w:p w14:paraId="1F3E34FC" w14:textId="77777777" w:rsidR="00DA4532" w:rsidRDefault="001022F8">
      <w:pPr>
        <w:pStyle w:val="PargrafodaLista"/>
        <w:numPr>
          <w:ilvl w:val="0"/>
          <w:numId w:val="3"/>
        </w:numPr>
      </w:pPr>
      <w:r>
        <w:t>É imprescindível clicar em "Baixar arquivo modelo", seguindo exatamente a estrutura do exemplo.</w:t>
      </w:r>
    </w:p>
    <w:p w14:paraId="30835B1A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Após preencher e salvar o documento, clique em "Importar arquivo". O sistema disponibilizará todos os </w:t>
      </w:r>
      <w:proofErr w:type="spellStart"/>
      <w:r>
        <w:t>shortcuts</w:t>
      </w:r>
      <w:proofErr w:type="spellEnd"/>
      <w:r>
        <w:t xml:space="preserve"> simultaneamente.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58518119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3A4AB239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Atenção</w:t>
            </w:r>
          </w:p>
          <w:p w14:paraId="5EA4189F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O cadastro de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shortcuts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 é realizado de forma individual por serviço. Caso uma mesma resposta rápida precise ser utilizada em múltiplos serviços, será necessário realizar o cadastro individual para cada um deles — o sistema não replica automaticamente um atalho entre diferentes filas ou departamentos.</w:t>
            </w:r>
          </w:p>
        </w:tc>
      </w:tr>
    </w:tbl>
    <w:p w14:paraId="49D28727" w14:textId="77777777" w:rsidR="00DA4532" w:rsidRDefault="00DA4532"/>
    <w:p w14:paraId="2C97D2AA" w14:textId="77777777" w:rsidR="00DA4532" w:rsidRDefault="001022F8">
      <w:pPr>
        <w:pStyle w:val="Ttulo2"/>
      </w:pPr>
      <w:bookmarkStart w:id="35" w:name="_Toc240645943"/>
      <w:r>
        <w:t>Pesquisa Flow</w:t>
      </w:r>
      <w:bookmarkEnd w:id="35"/>
    </w:p>
    <w:p w14:paraId="5779820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submenu Pesquisa Flow gerencia a inteligência e o fluxo lógico das pesquisas de satisfação integradas ao sistema.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62148D0B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6B7DF7D8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</w:t>
            </w:r>
          </w:p>
          <w:p w14:paraId="5A9A073D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Assim como o gerenciamento de Empresas, a configuração e parametrização desta seção são realizadas exclusivamente pela equipe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 no momento da integração ou em atualizações estruturais do sistema.</w:t>
            </w:r>
          </w:p>
        </w:tc>
      </w:tr>
    </w:tbl>
    <w:p w14:paraId="4973CFB0" w14:textId="77777777" w:rsidR="00DA4532" w:rsidRDefault="00DA4532"/>
    <w:p w14:paraId="7AF373F7" w14:textId="77777777" w:rsidR="00DA4532" w:rsidRDefault="001022F8">
      <w:pPr>
        <w:pStyle w:val="Ttulo2"/>
      </w:pPr>
      <w:bookmarkStart w:id="36" w:name="_Toc240645944"/>
      <w:r>
        <w:t>Usuários</w:t>
      </w:r>
      <w:bookmarkEnd w:id="36"/>
    </w:p>
    <w:p w14:paraId="68B4D38C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submenu Usuários permite a visualização e o gerenciamento dos perfis que possuem acesso à plataforma, abrangendo desde operadores até administradores do sistema.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6F11C584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7C2495C5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</w:t>
            </w:r>
          </w:p>
          <w:p w14:paraId="2292A6B2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 criação e ativação de novos acessos são realizadas exclusivamente pela equipe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17D34467" w14:textId="77777777" w:rsidR="00DA4532" w:rsidRDefault="00DA4532"/>
    <w:p w14:paraId="1EF3E92E" w14:textId="77777777" w:rsidR="00DA4532" w:rsidRDefault="001022F8">
      <w:pPr>
        <w:pStyle w:val="Ttulo3"/>
      </w:pPr>
      <w:bookmarkStart w:id="37" w:name="_Toc240645945"/>
      <w:r>
        <w:t>Procedimento de solicitação</w:t>
      </w:r>
      <w:bookmarkEnd w:id="37"/>
    </w:p>
    <w:p w14:paraId="0E454150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lastRenderedPageBreak/>
        <w:t>Para a inclusão de novos colaboradores, o gestor deve fornecer uma listagem contendo os seguintes dados obrigatórios de cada usuário:</w:t>
      </w:r>
    </w:p>
    <w:p w14:paraId="11E74500" w14:textId="77777777" w:rsidR="00DA4532" w:rsidRDefault="001022F8">
      <w:pPr>
        <w:pStyle w:val="PargrafodaLista"/>
      </w:pPr>
      <w:r>
        <w:t>Nome completo</w:t>
      </w:r>
    </w:p>
    <w:p w14:paraId="704EC78C" w14:textId="77777777" w:rsidR="00DA4532" w:rsidRDefault="001022F8">
      <w:pPr>
        <w:pStyle w:val="PargrafodaLista"/>
      </w:pPr>
      <w:r>
        <w:t>E-mail corporativo</w:t>
      </w:r>
    </w:p>
    <w:p w14:paraId="194A28B1" w14:textId="77777777" w:rsidR="00DA4532" w:rsidRDefault="001022F8">
      <w:pPr>
        <w:pStyle w:val="PargrafodaLista"/>
      </w:pPr>
      <w:r>
        <w:t>Nível de permissão (perfil de acesso)</w:t>
      </w:r>
    </w:p>
    <w:p w14:paraId="4D07D841" w14:textId="77777777" w:rsidR="00DA4532" w:rsidRDefault="001022F8">
      <w:pPr>
        <w:pStyle w:val="PargrafodaLista"/>
      </w:pPr>
      <w:r>
        <w:t>Serviço/fila correspondente</w:t>
      </w:r>
    </w:p>
    <w:p w14:paraId="41001A2B" w14:textId="77777777" w:rsidR="00DA4532" w:rsidRDefault="001022F8">
      <w:pPr>
        <w:pStyle w:val="Ttulo2"/>
      </w:pPr>
      <w:bookmarkStart w:id="38" w:name="_Toc240645946"/>
      <w:proofErr w:type="spellStart"/>
      <w:r>
        <w:t>Tag</w:t>
      </w:r>
      <w:proofErr w:type="spellEnd"/>
      <w:r>
        <w:t xml:space="preserve"> de Usuários</w:t>
      </w:r>
      <w:bookmarkEnd w:id="38"/>
    </w:p>
    <w:p w14:paraId="3BF8B452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Este submenu é utilizado para a segmentação e agrupamento de operadores. As </w:t>
      </w:r>
      <w:proofErr w:type="spellStart"/>
      <w:r>
        <w:rPr>
          <w:rFonts w:ascii="Montserrat" w:hAnsi="Montserrat"/>
          <w:sz w:val="18"/>
          <w:szCs w:val="18"/>
        </w:rPr>
        <w:t>Tags</w:t>
      </w:r>
      <w:proofErr w:type="spellEnd"/>
      <w:r>
        <w:rPr>
          <w:rFonts w:ascii="Montserrat" w:hAnsi="Montserrat"/>
          <w:sz w:val="18"/>
          <w:szCs w:val="18"/>
        </w:rPr>
        <w:t xml:space="preserve"> de Usuários permitem que a gestão organize a equipe por critérios como "Nível de Experiência", "Turno" ou "Especialidade", facilitando a extração de filtros em relatórios de produtividade.</w:t>
      </w:r>
    </w:p>
    <w:p w14:paraId="4F2A7951" w14:textId="77777777" w:rsidR="00DA4532" w:rsidRDefault="001022F8">
      <w:pPr>
        <w:pStyle w:val="Ttulo3"/>
      </w:pPr>
      <w:bookmarkStart w:id="39" w:name="_Toc240645947"/>
      <w:r>
        <w:t xml:space="preserve">Edição e inclusão de </w:t>
      </w:r>
      <w:proofErr w:type="spellStart"/>
      <w:r>
        <w:t>tag</w:t>
      </w:r>
      <w:proofErr w:type="spellEnd"/>
      <w:r>
        <w:t xml:space="preserve"> de usuários</w:t>
      </w:r>
      <w:bookmarkEnd w:id="39"/>
    </w:p>
    <w:p w14:paraId="2B7CF5DD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Para editar uma </w:t>
      </w:r>
      <w:proofErr w:type="spellStart"/>
      <w:r>
        <w:t>tag</w:t>
      </w:r>
      <w:proofErr w:type="spellEnd"/>
      <w:r>
        <w:t xml:space="preserve"> existente, clique no ícone de lápis.</w:t>
      </w:r>
    </w:p>
    <w:p w14:paraId="73F0E62A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Insira o nome da </w:t>
      </w:r>
      <w:proofErr w:type="spellStart"/>
      <w:r>
        <w:t>tag</w:t>
      </w:r>
      <w:proofErr w:type="spellEnd"/>
      <w:r>
        <w:t xml:space="preserve"> de usuário e salve a configuração.</w:t>
      </w:r>
    </w:p>
    <w:p w14:paraId="7BBAD303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Após incluir a </w:t>
      </w:r>
      <w:proofErr w:type="spellStart"/>
      <w:r>
        <w:t>tag</w:t>
      </w:r>
      <w:proofErr w:type="spellEnd"/>
      <w:r>
        <w:t xml:space="preserve">, é necessário associar os usuários a ela: clique em "Adicionar usuário", selecione os usuários cadastrados que farão parte daquela </w:t>
      </w:r>
      <w:proofErr w:type="spellStart"/>
      <w:r>
        <w:t>tag</w:t>
      </w:r>
      <w:proofErr w:type="spellEnd"/>
      <w:r>
        <w:t xml:space="preserve"> e salve.</w:t>
      </w:r>
    </w:p>
    <w:p w14:paraId="493E20BC" w14:textId="77777777" w:rsidR="00DA4532" w:rsidRDefault="001022F8">
      <w:pPr>
        <w:pStyle w:val="Ttulo2"/>
      </w:pPr>
      <w:bookmarkStart w:id="40" w:name="_Toc240645948"/>
      <w:r>
        <w:t>Serviços</w:t>
      </w:r>
      <w:bookmarkEnd w:id="40"/>
    </w:p>
    <w:p w14:paraId="6F7AB5D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submenu Serviços é o núcleo de inteligência das filas de atendimento — é aqui que se definem as "portas de entrada" dos clientes na plataforma.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1CD09CDE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51A0033A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</w:t>
            </w:r>
          </w:p>
          <w:p w14:paraId="02A8B266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Assim como os usuários, a criação inicial dos Serviços é realizada pela equipe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 durante o processo de implementação técnica. Alterações estruturais no fluxo dos serviços devem ser validadas com o suporte especializado.</w:t>
            </w:r>
          </w:p>
        </w:tc>
      </w:tr>
    </w:tbl>
    <w:p w14:paraId="0A1EB1C4" w14:textId="77777777" w:rsidR="00DA4532" w:rsidRDefault="00DA4532"/>
    <w:p w14:paraId="569670C3" w14:textId="77777777" w:rsidR="00DA4532" w:rsidRDefault="001022F8">
      <w:pPr>
        <w:pStyle w:val="Ttulo2"/>
      </w:pPr>
      <w:bookmarkStart w:id="41" w:name="_Toc240645949"/>
      <w:r>
        <w:t>Atendimento Expirado</w:t>
      </w:r>
      <w:bookmarkEnd w:id="41"/>
    </w:p>
    <w:p w14:paraId="6470CA65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submenu Atendimento Expirado é a ferramenta de controle de ociosidade da plataforma. Nele, o administrador define as regras de encerramento automático para casos em que não há interação por parte do cliente ou do operador dentro de um período pré-estabelecido.</w:t>
      </w:r>
    </w:p>
    <w:p w14:paraId="56117190" w14:textId="77777777" w:rsidR="00DA4532" w:rsidRDefault="001022F8">
      <w:pPr>
        <w:pStyle w:val="Ttulo3"/>
      </w:pPr>
      <w:bookmarkStart w:id="42" w:name="_Toc240645950"/>
      <w:r>
        <w:t>Edição de atendimentos expirados existentes</w:t>
      </w:r>
      <w:bookmarkEnd w:id="42"/>
    </w:p>
    <w:p w14:paraId="763E783A" w14:textId="77777777" w:rsidR="00DA4532" w:rsidRDefault="001022F8">
      <w:pPr>
        <w:pStyle w:val="PargrafodaLista"/>
        <w:numPr>
          <w:ilvl w:val="0"/>
          <w:numId w:val="3"/>
        </w:numPr>
      </w:pPr>
      <w:r>
        <w:t>No submenu Atendimento Expirado, identifique o item desejado na lista e clique no ícone de lápis (Editar).</w:t>
      </w:r>
    </w:p>
    <w:p w14:paraId="55973DE2" w14:textId="77777777" w:rsidR="00DA4532" w:rsidRDefault="001022F8">
      <w:pPr>
        <w:pStyle w:val="PargrafodaLista"/>
        <w:numPr>
          <w:ilvl w:val="0"/>
          <w:numId w:val="3"/>
        </w:numPr>
      </w:pPr>
      <w:r>
        <w:t>Configure a mensagem, selecione o tempo em minutos e, se for uma mensagem de encerramento, selecione a opção "Mensagem de Encerramento".</w:t>
      </w:r>
    </w:p>
    <w:p w14:paraId="262DE7D6" w14:textId="77777777" w:rsidR="00DA4532" w:rsidRDefault="001022F8">
      <w:pPr>
        <w:pStyle w:val="PargrafodaLista"/>
        <w:numPr>
          <w:ilvl w:val="0"/>
          <w:numId w:val="3"/>
        </w:numPr>
      </w:pPr>
      <w:r>
        <w:t>Selecione "Atualizar".</w:t>
      </w:r>
    </w:p>
    <w:p w14:paraId="4A23C353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Após configurar o texto e o tempo, retorne à página anterior para selecionar qual </w:t>
      </w:r>
      <w:proofErr w:type="spellStart"/>
      <w:r>
        <w:t>Tag</w:t>
      </w:r>
      <w:proofErr w:type="spellEnd"/>
      <w:r>
        <w:t xml:space="preserve"> será aplicada automaticamente aos chats encerrados por inatividade — isso garante que esses atendimentos apareçam corretamente categorizados nos relatórios.</w:t>
      </w:r>
    </w:p>
    <w:p w14:paraId="59092509" w14:textId="77777777" w:rsidR="00DA4532" w:rsidRDefault="001022F8">
      <w:pPr>
        <w:pStyle w:val="Ttulo3"/>
      </w:pPr>
      <w:bookmarkStart w:id="43" w:name="_Toc240645951"/>
      <w:r>
        <w:t>Tipos de mensagem</w:t>
      </w:r>
      <w:bookmarkEnd w:id="43"/>
    </w:p>
    <w:p w14:paraId="4EDEBAF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Existem duas modalidades de mensagens para atendimentos expirados. A distinção entre elas é feita através da seleção (ou não) da opção "Mensagem Finalizadora" na tela de edição:</w:t>
      </w:r>
    </w:p>
    <w:p w14:paraId="51B75066" w14:textId="77777777" w:rsidR="00DA4532" w:rsidRDefault="001022F8">
      <w:pPr>
        <w:pStyle w:val="PargrafodaLista"/>
      </w:pPr>
      <w:r>
        <w:rPr>
          <w:b/>
          <w:bCs/>
        </w:rPr>
        <w:t>Mensagem de alerta (lembrete):</w:t>
      </w:r>
      <w:r>
        <w:t xml:space="preserve"> notifica o cliente para retomar a interação, avisando que a ausência de resposta causará o encerramento. Configuração: NÃO selecionar a opção "Mensagem Finalizadora".</w:t>
      </w:r>
    </w:p>
    <w:p w14:paraId="00943B84" w14:textId="77777777" w:rsidR="00DA4532" w:rsidRDefault="001022F8">
      <w:pPr>
        <w:pStyle w:val="PargrafodaLista"/>
      </w:pPr>
      <w:r>
        <w:rPr>
          <w:b/>
          <w:bCs/>
        </w:rPr>
        <w:t>Mensagem finalizadora (encerramento):</w:t>
      </w:r>
      <w:r>
        <w:t xml:space="preserve"> informa ao cliente que o atendimento está sendo oficialmente encerrado por falta de comunicação. Configuração: selecionar a opção "Mensagem Finalizadora" no momento da edição.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4ADC34DB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51BBDDFD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Regra de ouro</w:t>
            </w:r>
          </w:p>
          <w:p w14:paraId="2F40251A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lastRenderedPageBreak/>
              <w:t>O tempo de expiração configurado neste submenu deve ser obrigatoriamente MAIOR que o tempo de atendimento previamente cadastrado nas configurações do Serviço. Caso contrário, o conflito de regras pode causar o encerramento prematuro de atendimentos ativos.</w:t>
            </w:r>
          </w:p>
        </w:tc>
      </w:tr>
    </w:tbl>
    <w:p w14:paraId="7CE48A4D" w14:textId="77777777" w:rsidR="00DA4532" w:rsidRDefault="00DA4532"/>
    <w:p w14:paraId="669A9685" w14:textId="77777777" w:rsidR="00DA4532" w:rsidRDefault="001022F8">
      <w:pPr>
        <w:pStyle w:val="Ttulo2"/>
      </w:pPr>
      <w:bookmarkStart w:id="44" w:name="_Toc240645952"/>
      <w:proofErr w:type="spellStart"/>
      <w:r>
        <w:t>Blacklist</w:t>
      </w:r>
      <w:proofErr w:type="spellEnd"/>
      <w:r>
        <w:t xml:space="preserve"> de Palavras</w:t>
      </w:r>
      <w:bookmarkEnd w:id="44"/>
    </w:p>
    <w:p w14:paraId="538D518B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O submenu </w:t>
      </w:r>
      <w:proofErr w:type="spellStart"/>
      <w:r>
        <w:rPr>
          <w:rFonts w:ascii="Montserrat" w:hAnsi="Montserrat"/>
          <w:sz w:val="18"/>
          <w:szCs w:val="18"/>
        </w:rPr>
        <w:t>Blacklist</w:t>
      </w:r>
      <w:proofErr w:type="spellEnd"/>
      <w:r>
        <w:rPr>
          <w:rFonts w:ascii="Montserrat" w:hAnsi="Montserrat"/>
          <w:sz w:val="18"/>
          <w:szCs w:val="18"/>
        </w:rPr>
        <w:t xml:space="preserve"> de Palavras atua como uma camada de segurança e conformidade ética para a operação. Através desta ferramenta, o administrador pode monitorar e restringir o uso de termos impróprios, ofensivos ou sensíveis durante o fluxo de mensagens.</w:t>
      </w:r>
    </w:p>
    <w:p w14:paraId="6F7E2A8B" w14:textId="77777777" w:rsidR="00DA4532" w:rsidRDefault="001022F8">
      <w:pPr>
        <w:pStyle w:val="Ttulo3"/>
      </w:pPr>
      <w:bookmarkStart w:id="45" w:name="_Toc240645953"/>
      <w:r>
        <w:t xml:space="preserve">Edição de </w:t>
      </w:r>
      <w:proofErr w:type="spellStart"/>
      <w:r>
        <w:t>blacklist</w:t>
      </w:r>
      <w:proofErr w:type="spellEnd"/>
      <w:r>
        <w:t xml:space="preserve"> de palavras</w:t>
      </w:r>
      <w:bookmarkEnd w:id="45"/>
    </w:p>
    <w:p w14:paraId="563309A9" w14:textId="77777777" w:rsidR="00DA4532" w:rsidRDefault="001022F8">
      <w:pPr>
        <w:pStyle w:val="PargrafodaLista"/>
        <w:numPr>
          <w:ilvl w:val="0"/>
          <w:numId w:val="3"/>
        </w:numPr>
      </w:pPr>
      <w:r>
        <w:t>Identifique o item desejado na lista e clique no ícone de lápis (Editar).</w:t>
      </w:r>
    </w:p>
    <w:p w14:paraId="7F067946" w14:textId="77777777" w:rsidR="00DA4532" w:rsidRDefault="001022F8">
      <w:pPr>
        <w:pStyle w:val="PargrafodaLista"/>
        <w:numPr>
          <w:ilvl w:val="0"/>
          <w:numId w:val="3"/>
        </w:numPr>
      </w:pPr>
      <w:r>
        <w:t>Informe a palavra que deseja bloquear e clique em salvar.</w:t>
      </w:r>
    </w:p>
    <w:p w14:paraId="36676D50" w14:textId="77777777" w:rsidR="00DA4532" w:rsidRDefault="001022F8">
      <w:pPr>
        <w:pStyle w:val="Ttulo3"/>
      </w:pPr>
      <w:bookmarkStart w:id="46" w:name="_Toc240645954"/>
      <w:r>
        <w:t>Inclusão de nova palavra</w:t>
      </w:r>
      <w:bookmarkEnd w:id="46"/>
    </w:p>
    <w:p w14:paraId="38D96BB5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Clique no botão "Nova Palavra de </w:t>
      </w:r>
      <w:proofErr w:type="spellStart"/>
      <w:r>
        <w:t>Blacklist</w:t>
      </w:r>
      <w:proofErr w:type="spellEnd"/>
      <w:r>
        <w:t>", no topo da tela.</w:t>
      </w:r>
    </w:p>
    <w:p w14:paraId="0805C9D6" w14:textId="77777777" w:rsidR="00DA4532" w:rsidRDefault="001022F8">
      <w:pPr>
        <w:pStyle w:val="PargrafodaLista"/>
        <w:numPr>
          <w:ilvl w:val="0"/>
          <w:numId w:val="3"/>
        </w:numPr>
      </w:pPr>
      <w:r>
        <w:t>Preencha o Título (nome curto para facilitar a busca) e o Texto/Mensagem correspondente.</w:t>
      </w:r>
    </w:p>
    <w:p w14:paraId="611CCA5E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"Salvar". O novo item ficará disponível instantaneamente no Módulo de Atendimento.</w:t>
      </w:r>
    </w:p>
    <w:p w14:paraId="288C57C2" w14:textId="77777777" w:rsidR="00DA4532" w:rsidRDefault="001022F8">
      <w:pPr>
        <w:pStyle w:val="Ttulo3"/>
      </w:pPr>
      <w:bookmarkStart w:id="47" w:name="_Toc240645955"/>
      <w:r>
        <w:t>Inclusão de nova palavra em massa</w:t>
      </w:r>
      <w:bookmarkEnd w:id="47"/>
    </w:p>
    <w:p w14:paraId="2B0F7EA0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"Importar CSV" no topo da tela.</w:t>
      </w:r>
    </w:p>
    <w:p w14:paraId="0C798F1A" w14:textId="77777777" w:rsidR="00DA4532" w:rsidRDefault="001022F8">
      <w:pPr>
        <w:pStyle w:val="PargrafodaLista"/>
        <w:numPr>
          <w:ilvl w:val="0"/>
          <w:numId w:val="3"/>
        </w:numPr>
      </w:pPr>
      <w:r>
        <w:t>É imprescindível clicar em "Baixar arquivo modelo", seguindo exatamente a estrutura do exemplo, para evitar falhas na leitura dos dados.</w:t>
      </w:r>
    </w:p>
    <w:p w14:paraId="2E739D28" w14:textId="77777777" w:rsidR="00DA4532" w:rsidRDefault="001022F8">
      <w:pPr>
        <w:pStyle w:val="PargrafodaLista"/>
        <w:numPr>
          <w:ilvl w:val="0"/>
          <w:numId w:val="3"/>
        </w:numPr>
      </w:pPr>
      <w:r>
        <w:t>Após preencher e salvar o documento, clique em "Importar arquivo". O sistema disponibilizará todas as palavras simultaneamente.</w:t>
      </w:r>
    </w:p>
    <w:p w14:paraId="2460D0AA" w14:textId="77777777" w:rsidR="00DA4532" w:rsidRDefault="001022F8">
      <w:pPr>
        <w:pStyle w:val="Ttulo2"/>
      </w:pPr>
      <w:bookmarkStart w:id="48" w:name="_Toc240645956"/>
      <w:r>
        <w:t>Mensagem de Boas-vindas</w:t>
      </w:r>
      <w:bookmarkEnd w:id="48"/>
    </w:p>
    <w:p w14:paraId="3131C80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submenu Mensagem de Boas-vindas é o ponto de partida da jornada do cliente na Plataforma Omni. Ele garante que cada interação comece com uma saudação padronizada e acolhedora, reforçando a identidade visual e o tom de voz da marca.</w:t>
      </w:r>
    </w:p>
    <w:p w14:paraId="5DD365D8" w14:textId="77777777" w:rsidR="00DA4532" w:rsidRDefault="001022F8">
      <w:pPr>
        <w:pStyle w:val="Ttulo3"/>
      </w:pPr>
      <w:bookmarkStart w:id="49" w:name="_Toc240645957"/>
      <w:r>
        <w:t>Edição de mensagem de boas-vindas</w:t>
      </w:r>
      <w:bookmarkEnd w:id="49"/>
    </w:p>
    <w:p w14:paraId="11F6FD3E" w14:textId="77777777" w:rsidR="00DA4532" w:rsidRDefault="001022F8">
      <w:pPr>
        <w:pStyle w:val="PargrafodaLista"/>
        <w:numPr>
          <w:ilvl w:val="0"/>
          <w:numId w:val="3"/>
        </w:numPr>
      </w:pPr>
      <w:r>
        <w:t>No submenu, identifique o item desejado na lista e clique no ícone de lápis (Editar).</w:t>
      </w:r>
    </w:p>
    <w:p w14:paraId="4B5DEAF8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Personalização do texto:</w:t>
      </w:r>
      <w:r>
        <w:t xml:space="preserve"> insira a mensagem que será disparada automaticamente assim que o cliente iniciar o contato (exemplo: "Olá! Você está no atendimento da </w:t>
      </w:r>
      <w:proofErr w:type="spellStart"/>
      <w:r>
        <w:t>Marisa.Care</w:t>
      </w:r>
      <w:proofErr w:type="spellEnd"/>
      <w:r>
        <w:t>. Como podemos ajudar hoje?").</w:t>
      </w:r>
    </w:p>
    <w:p w14:paraId="6D0C15D1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 para que a nova saudação entre em vigor imediatamente para todos os novos atendimentos daquele serviço.</w:t>
      </w:r>
    </w:p>
    <w:p w14:paraId="03ADD815" w14:textId="77777777" w:rsidR="00DA4532" w:rsidRDefault="001022F8">
      <w:pPr>
        <w:pStyle w:val="Ttulo3"/>
      </w:pPr>
      <w:bookmarkStart w:id="50" w:name="_Toc240645958"/>
      <w:r>
        <w:t>Inclusão de nova mensagem de boas-vindas</w:t>
      </w:r>
      <w:bookmarkEnd w:id="50"/>
    </w:p>
    <w:p w14:paraId="3F47597F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"Mensagem de boas-vindas" no topo da tela.</w:t>
      </w:r>
    </w:p>
    <w:p w14:paraId="2F413BFF" w14:textId="77777777" w:rsidR="00DA4532" w:rsidRDefault="001022F8">
      <w:pPr>
        <w:pStyle w:val="PargrafodaLista"/>
        <w:numPr>
          <w:ilvl w:val="0"/>
          <w:numId w:val="3"/>
        </w:numPr>
      </w:pPr>
      <w:r>
        <w:t>Preencha o Título (nome curto para facilitar a busca) e o Texto/Mensagem (conteúdo completo).</w:t>
      </w:r>
    </w:p>
    <w:p w14:paraId="74A77DD3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"Salvar". O novo item ficará disponível instantaneamente no Módulo de Atendimento.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7A092485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5892FFD6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Uso obrigatório do código {0}</w:t>
            </w:r>
          </w:p>
          <w:p w14:paraId="1A6D9C12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Para o cadastro de qualquer Mensagem de Boas-vindas, é obrigatório o uso do código {0} dentro do corpo do texto. Este código é uma variável de sistema que será substituída automaticamente pelo nome do atendente que assumir o chat. Exemplo: "Olá, eu sou o {0}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 xml:space="preserve">..." resultará em "Olá, eu sou o João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...".</w:t>
            </w:r>
          </w:p>
        </w:tc>
      </w:tr>
    </w:tbl>
    <w:p w14:paraId="4BCAF52E" w14:textId="77777777" w:rsidR="00DA4532" w:rsidRDefault="00DA4532"/>
    <w:p w14:paraId="442CD115" w14:textId="77777777" w:rsidR="00DA4532" w:rsidRDefault="001022F8">
      <w:pPr>
        <w:pStyle w:val="Ttulo1"/>
      </w:pPr>
      <w:bookmarkStart w:id="51" w:name="_Toc240645959"/>
      <w:r>
        <w:t>3. Comunicação Ativa e Integrações</w:t>
      </w:r>
      <w:bookmarkEnd w:id="51"/>
    </w:p>
    <w:p w14:paraId="065DF7A3" w14:textId="77777777" w:rsidR="00DA4532" w:rsidRDefault="001022F8">
      <w:pPr>
        <w:pStyle w:val="Ttulo2"/>
      </w:pPr>
      <w:bookmarkStart w:id="52" w:name="_Toc240645960"/>
      <w:r>
        <w:lastRenderedPageBreak/>
        <w:t>Menu Broadcast</w:t>
      </w:r>
      <w:bookmarkEnd w:id="52"/>
    </w:p>
    <w:p w14:paraId="5DF1D5FF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submenu Broadcast é a interface dedicada ao gerenciamento de disparos de mensagens em massa na plataforma. Esta funcionalidade permite que a gestão envie notificações, alertas ou comunicados proativos para uma base segmentada de clientes de forma simultânea.</w:t>
      </w:r>
    </w:p>
    <w:p w14:paraId="21AB70C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processo de Broadcast é dividido em três etapas principais — Configuração, Seleção de Público e Envio — além de um submenu de dashboard.</w:t>
      </w:r>
    </w:p>
    <w:p w14:paraId="49134828" w14:textId="77777777" w:rsidR="00DA4532" w:rsidRDefault="001022F8">
      <w:pPr>
        <w:pStyle w:val="Ttulo3"/>
      </w:pPr>
      <w:bookmarkStart w:id="53" w:name="_Toc240645961"/>
      <w:r>
        <w:t>Grupo de contatos</w:t>
      </w:r>
      <w:bookmarkEnd w:id="53"/>
    </w:p>
    <w:p w14:paraId="03C3FEA7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Esta etapa é realizada no submenu de Grupo de Contatos, e tem a função de criar o grupo de contatos, sendo eles novos contatos ou contatos já salvos no Omni.</w:t>
      </w:r>
    </w:p>
    <w:p w14:paraId="110CF129" w14:textId="77777777" w:rsidR="00DA4532" w:rsidRDefault="001022F8">
      <w:pPr>
        <w:pStyle w:val="Ttulo3"/>
      </w:pPr>
      <w:bookmarkStart w:id="54" w:name="_Toc240645962"/>
      <w:r>
        <w:t>Adição de novo grupo</w:t>
      </w:r>
      <w:bookmarkEnd w:id="54"/>
    </w:p>
    <w:p w14:paraId="388C76FB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"Novo Grupo". O sistema exibirá a janela de adição.</w:t>
      </w:r>
    </w:p>
    <w:p w14:paraId="7FBD40CA" w14:textId="77777777" w:rsidR="00DA4532" w:rsidRDefault="001022F8">
      <w:pPr>
        <w:pStyle w:val="PargrafodaLista"/>
        <w:numPr>
          <w:ilvl w:val="0"/>
          <w:numId w:val="3"/>
        </w:numPr>
      </w:pPr>
      <w:r>
        <w:t>Crie um nome para esse grupo de contatos.</w:t>
      </w:r>
    </w:p>
    <w:p w14:paraId="1A6B7BC6" w14:textId="77777777" w:rsidR="00DA4532" w:rsidRDefault="001022F8">
      <w:pPr>
        <w:pStyle w:val="PargrafodaLista"/>
        <w:numPr>
          <w:ilvl w:val="0"/>
          <w:numId w:val="3"/>
        </w:numPr>
      </w:pPr>
      <w:r>
        <w:t>Selecione se irá utilizar os contatos do Omni (todos os contatos) ou adicionar novos com um documento em CSV, em "Importar CSV".</w:t>
      </w:r>
    </w:p>
    <w:p w14:paraId="28780E1C" w14:textId="77777777" w:rsidR="00DA4532" w:rsidRDefault="001022F8">
      <w:pPr>
        <w:pStyle w:val="PargrafodaLista"/>
        <w:numPr>
          <w:ilvl w:val="0"/>
          <w:numId w:val="3"/>
        </w:numPr>
      </w:pPr>
      <w:r>
        <w:t>Se for utilizado o CSV, é necessário baixar o modelo de arquivo e subir exatamente como o modelo do próprio arquivo.</w:t>
      </w:r>
    </w:p>
    <w:p w14:paraId="20C1FDF9" w14:textId="77777777" w:rsidR="00DA4532" w:rsidRDefault="001022F8">
      <w:pPr>
        <w:pStyle w:val="PargrafodaLista"/>
        <w:numPr>
          <w:ilvl w:val="0"/>
          <w:numId w:val="3"/>
        </w:numPr>
      </w:pPr>
      <w:r>
        <w:t>Salve os dados.</w:t>
      </w:r>
    </w:p>
    <w:p w14:paraId="4D38FCF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Uma vez que o Grupo de Contatos esteja salvo e validado, o sistema permitirá que este público seja selecionado no momento da configuração da Campanha de Broadcast.</w:t>
      </w:r>
    </w:p>
    <w:p w14:paraId="1E4D82D3" w14:textId="77777777" w:rsidR="00DA4532" w:rsidRDefault="001022F8">
      <w:pPr>
        <w:pStyle w:val="Ttulo3"/>
      </w:pPr>
      <w:bookmarkStart w:id="55" w:name="_Toc240645963"/>
      <w:r>
        <w:t>Campanha</w:t>
      </w:r>
      <w:bookmarkEnd w:id="55"/>
    </w:p>
    <w:p w14:paraId="1EA08C2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Nesta configuração é realizada a criação de uma nova campanha, que dará sequência à montagem do disparo.</w:t>
      </w:r>
    </w:p>
    <w:p w14:paraId="102C9FAA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"Nova Campanha" no topo da tela.</w:t>
      </w:r>
    </w:p>
    <w:p w14:paraId="1AF5EFC9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Preencha os campos: </w:t>
      </w:r>
      <w:r>
        <w:rPr>
          <w:b/>
          <w:bCs/>
        </w:rPr>
        <w:t>Nome da campanha</w:t>
      </w:r>
      <w:r>
        <w:t xml:space="preserve"> (nome curto para facilitar a busca) e </w:t>
      </w:r>
      <w:r>
        <w:rPr>
          <w:b/>
          <w:bCs/>
        </w:rPr>
        <w:t>Canal</w:t>
      </w:r>
      <w:r>
        <w:t xml:space="preserve"> (defina qual canal deseja enviar a mensagem — WhatsApp ou SMS).</w:t>
      </w:r>
    </w:p>
    <w:p w14:paraId="67FCC03E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"Salvar".</w:t>
      </w:r>
    </w:p>
    <w:p w14:paraId="6667FCA3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Uma vez que a campanha esteja salva e validada, o sistema permitirá que ela seja selecionada no momento da configuração do Envio.</w:t>
      </w:r>
    </w:p>
    <w:p w14:paraId="3E53EB8E" w14:textId="77777777" w:rsidR="00DA4532" w:rsidRDefault="001022F8">
      <w:pPr>
        <w:pStyle w:val="Ttulo3"/>
      </w:pPr>
      <w:bookmarkStart w:id="56" w:name="_Toc240645964"/>
      <w:r>
        <w:t>Envio</w:t>
      </w:r>
      <w:bookmarkEnd w:id="56"/>
    </w:p>
    <w:p w14:paraId="3480877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Para programar um disparo em massa, siga o procedimento abaixo:</w:t>
      </w:r>
    </w:p>
    <w:p w14:paraId="41D9DB1D" w14:textId="77777777" w:rsidR="00DA4532" w:rsidRDefault="001022F8">
      <w:pPr>
        <w:pStyle w:val="PargrafodaLista"/>
        <w:numPr>
          <w:ilvl w:val="0"/>
          <w:numId w:val="3"/>
        </w:numPr>
      </w:pPr>
      <w:r>
        <w:t>No topo da tela, clique no botão "Novo Envio".</w:t>
      </w:r>
    </w:p>
    <w:p w14:paraId="5DB7BD2D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O sistema abrirá a janela de configuração. Preencha os campos obrigatórios: </w:t>
      </w:r>
      <w:r>
        <w:rPr>
          <w:b/>
          <w:bCs/>
        </w:rPr>
        <w:t>Nome do agendamento</w:t>
      </w:r>
      <w:r>
        <w:t xml:space="preserve"> (nome identificador da ação, ex.: </w:t>
      </w:r>
      <w:proofErr w:type="spellStart"/>
      <w:r>
        <w:t>Informativo_feriado_abril</w:t>
      </w:r>
      <w:proofErr w:type="spellEnd"/>
      <w:r>
        <w:t xml:space="preserve">); </w:t>
      </w:r>
      <w:r>
        <w:rPr>
          <w:b/>
          <w:bCs/>
        </w:rPr>
        <w:t>Data e horário</w:t>
      </w:r>
      <w:r>
        <w:t xml:space="preserve"> (dia e hora exatos em que as mensagens devem começar a ser disparadas); </w:t>
      </w:r>
      <w:r>
        <w:rPr>
          <w:b/>
          <w:bCs/>
        </w:rPr>
        <w:t>Grupo de contatos</w:t>
      </w:r>
      <w:r>
        <w:t xml:space="preserve"> (público-alvo previamente cadastrado); </w:t>
      </w:r>
      <w:r>
        <w:rPr>
          <w:b/>
          <w:bCs/>
        </w:rPr>
        <w:t>Campanhas</w:t>
      </w:r>
      <w:r>
        <w:t xml:space="preserve"> (estrutura de mensagem definida na etapa de Campanhas); </w:t>
      </w:r>
      <w:r>
        <w:rPr>
          <w:b/>
          <w:bCs/>
        </w:rPr>
        <w:t xml:space="preserve">Nome do </w:t>
      </w:r>
      <w:proofErr w:type="spellStart"/>
      <w:r>
        <w:rPr>
          <w:b/>
          <w:bCs/>
        </w:rPr>
        <w:t>Template</w:t>
      </w:r>
      <w:proofErr w:type="spellEnd"/>
      <w:r>
        <w:t xml:space="preserve"> (modelo de mensagem HSM/</w:t>
      </w:r>
      <w:proofErr w:type="spellStart"/>
      <w:r>
        <w:t>Template</w:t>
      </w:r>
      <w:proofErr w:type="spellEnd"/>
      <w:r>
        <w:t xml:space="preserve"> específico que será enviado).</w:t>
      </w:r>
    </w:p>
    <w:p w14:paraId="6CE158C9" w14:textId="77777777" w:rsidR="00DA4532" w:rsidRDefault="001022F8">
      <w:pPr>
        <w:pStyle w:val="PargrafodaLista"/>
        <w:numPr>
          <w:ilvl w:val="0"/>
          <w:numId w:val="3"/>
        </w:numPr>
      </w:pPr>
      <w:r>
        <w:t>Revise os dados e clique em "Agendar" ou "Salvar".</w:t>
      </w:r>
    </w:p>
    <w:p w14:paraId="1C181760" w14:textId="77777777" w:rsidR="00DA4532" w:rsidRDefault="001022F8">
      <w:pPr>
        <w:pStyle w:val="Ttulo3"/>
      </w:pPr>
      <w:bookmarkStart w:id="57" w:name="_Toc240645965"/>
      <w:r>
        <w:t>Dashboard de Broadcast</w:t>
      </w:r>
      <w:bookmarkEnd w:id="57"/>
    </w:p>
    <w:p w14:paraId="6345773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Após o agendamento e início dos disparos, utilize o Dashboard para o acompanhamento gerencial da operação em tempo real.</w:t>
      </w:r>
    </w:p>
    <w:p w14:paraId="7AFA9147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Métricas disponíveis para análise:</w:t>
      </w:r>
    </w:p>
    <w:p w14:paraId="79A44202" w14:textId="77777777" w:rsidR="00DA4532" w:rsidRDefault="001022F8">
      <w:pPr>
        <w:pStyle w:val="PargrafodaLista"/>
      </w:pPr>
      <w:r>
        <w:rPr>
          <w:b/>
          <w:bCs/>
        </w:rPr>
        <w:t>Total de envios</w:t>
      </w:r>
      <w:r>
        <w:t xml:space="preserve"> — quantidade bruta de mensagens processadas.</w:t>
      </w:r>
    </w:p>
    <w:p w14:paraId="2D853240" w14:textId="77777777" w:rsidR="00DA4532" w:rsidRDefault="001022F8">
      <w:pPr>
        <w:pStyle w:val="PargrafodaLista"/>
      </w:pPr>
      <w:r>
        <w:rPr>
          <w:b/>
          <w:bCs/>
        </w:rPr>
        <w:t>Taxa de entrega</w:t>
      </w:r>
      <w:r>
        <w:t xml:space="preserve"> — percentual de mensagens que chegaram com sucesso ao dispositivo do cliente.</w:t>
      </w:r>
    </w:p>
    <w:p w14:paraId="69E58DE6" w14:textId="77777777" w:rsidR="00DA4532" w:rsidRDefault="001022F8">
      <w:pPr>
        <w:pStyle w:val="PargrafodaLista"/>
      </w:pPr>
      <w:r>
        <w:rPr>
          <w:b/>
          <w:bCs/>
        </w:rPr>
        <w:t>Status de leitura</w:t>
      </w:r>
      <w:r>
        <w:t xml:space="preserve"> (se disponível no canal) — confirmação de abertura da mensagem.</w:t>
      </w:r>
    </w:p>
    <w:p w14:paraId="2681A9CA" w14:textId="77777777" w:rsidR="00DA4532" w:rsidRDefault="001022F8">
      <w:pPr>
        <w:pStyle w:val="PargrafodaLista"/>
      </w:pPr>
      <w:r>
        <w:rPr>
          <w:b/>
          <w:bCs/>
        </w:rPr>
        <w:lastRenderedPageBreak/>
        <w:t>Erros/falhas</w:t>
      </w:r>
      <w:r>
        <w:t xml:space="preserve"> — identificação de números inválidos ou falhas de conexão, permitindo a higienização da base de contatos.</w:t>
      </w:r>
    </w:p>
    <w:p w14:paraId="575B802D" w14:textId="77777777" w:rsidR="00DA4532" w:rsidRDefault="001022F8">
      <w:pPr>
        <w:pStyle w:val="PargrafodaLista"/>
      </w:pPr>
      <w:r>
        <w:rPr>
          <w:b/>
          <w:bCs/>
        </w:rPr>
        <w:t>Total de bloqueados</w:t>
      </w:r>
      <w:r>
        <w:t xml:space="preserve"> — quantidade de contatos bloqueados.</w:t>
      </w:r>
    </w:p>
    <w:p w14:paraId="6C51175C" w14:textId="77777777" w:rsidR="00DA4532" w:rsidRDefault="001022F8">
      <w:pPr>
        <w:pStyle w:val="Ttulo2"/>
      </w:pPr>
      <w:bookmarkStart w:id="58" w:name="_Toc240645966"/>
      <w:r>
        <w:t>Menu Exportações</w:t>
      </w:r>
      <w:bookmarkEnd w:id="58"/>
    </w:p>
    <w:p w14:paraId="7DFA1C87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Exportações é a central de inteligência e extração de dados da plataforma. Através dele, o gestor pode gerar relatórios analíticos detalhados para monitorar a performance da equipe, o volume de tráfego e a eficácia das campanhas de disparo.</w:t>
      </w:r>
    </w:p>
    <w:p w14:paraId="7F256DD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Relatórios disponíveis:</w:t>
      </w:r>
    </w:p>
    <w:p w14:paraId="59F3A240" w14:textId="77777777" w:rsidR="00DA4532" w:rsidRDefault="001022F8">
      <w:pPr>
        <w:pStyle w:val="PargrafodaLista"/>
      </w:pPr>
      <w:r>
        <w:rPr>
          <w:b/>
          <w:bCs/>
        </w:rPr>
        <w:t>Relatório de usuários</w:t>
      </w:r>
      <w:r>
        <w:t xml:space="preserve"> — relatório analítico de performance de usuários.</w:t>
      </w:r>
    </w:p>
    <w:p w14:paraId="72A466A9" w14:textId="77777777" w:rsidR="00DA4532" w:rsidRDefault="001022F8">
      <w:pPr>
        <w:pStyle w:val="PargrafodaLista"/>
      </w:pPr>
      <w:r>
        <w:rPr>
          <w:b/>
          <w:bCs/>
        </w:rPr>
        <w:t>Relatório de chamadas</w:t>
      </w:r>
      <w:r>
        <w:t xml:space="preserve"> — relatório analítico de chamadas inbound por data e hora.</w:t>
      </w:r>
    </w:p>
    <w:p w14:paraId="28035370" w14:textId="77777777" w:rsidR="00DA4532" w:rsidRDefault="001022F8">
      <w:pPr>
        <w:pStyle w:val="PargrafodaLista"/>
      </w:pPr>
      <w:r>
        <w:rPr>
          <w:b/>
          <w:bCs/>
        </w:rPr>
        <w:t>Relatório de atividade</w:t>
      </w:r>
      <w:r>
        <w:t xml:space="preserve"> — relatório customizado de login/logout e pausas por data e hora.</w:t>
      </w:r>
    </w:p>
    <w:p w14:paraId="22A4B4D9" w14:textId="77777777" w:rsidR="00DA4532" w:rsidRDefault="001022F8">
      <w:pPr>
        <w:pStyle w:val="PargrafodaLista"/>
      </w:pPr>
      <w:r>
        <w:rPr>
          <w:b/>
          <w:bCs/>
        </w:rPr>
        <w:t>Relatório detalhado de SMS</w:t>
      </w:r>
      <w:r>
        <w:t xml:space="preserve"> — mensagens de SMS enviadas pelo disparo ativo.</w:t>
      </w:r>
    </w:p>
    <w:p w14:paraId="23BAB569" w14:textId="77777777" w:rsidR="00DA4532" w:rsidRDefault="001022F8">
      <w:pPr>
        <w:pStyle w:val="PargrafodaLista"/>
      </w:pPr>
      <w:r>
        <w:rPr>
          <w:b/>
          <w:bCs/>
        </w:rPr>
        <w:t>Relatório de disparo HSM consolidado</w:t>
      </w:r>
      <w:r>
        <w:t xml:space="preserve"> e </w:t>
      </w:r>
      <w:r>
        <w:rPr>
          <w:b/>
          <w:bCs/>
        </w:rPr>
        <w:t>detalhado</w:t>
      </w:r>
      <w:r>
        <w:t>.</w:t>
      </w:r>
    </w:p>
    <w:p w14:paraId="4CCE490C" w14:textId="77777777" w:rsidR="00DA4532" w:rsidRDefault="001022F8">
      <w:pPr>
        <w:pStyle w:val="PargrafodaLista"/>
      </w:pPr>
      <w:r>
        <w:rPr>
          <w:b/>
          <w:bCs/>
        </w:rPr>
        <w:t>Relatório de broadcast consolidado</w:t>
      </w:r>
      <w:r>
        <w:t xml:space="preserve"> e </w:t>
      </w:r>
      <w:r>
        <w:rPr>
          <w:b/>
          <w:bCs/>
        </w:rPr>
        <w:t>detalhado</w:t>
      </w:r>
      <w:r>
        <w:t>.</w:t>
      </w:r>
    </w:p>
    <w:p w14:paraId="20D52B47" w14:textId="77777777" w:rsidR="00DA4532" w:rsidRDefault="001022F8">
      <w:pPr>
        <w:pStyle w:val="PargrafodaLista"/>
      </w:pPr>
      <w:r>
        <w:rPr>
          <w:b/>
          <w:bCs/>
        </w:rPr>
        <w:t>Relatório discador</w:t>
      </w:r>
      <w:r>
        <w:t xml:space="preserve"> — relatório de contatos efetivos.</w:t>
      </w:r>
    </w:p>
    <w:p w14:paraId="2CE9F512" w14:textId="77777777" w:rsidR="00DA4532" w:rsidRDefault="001022F8">
      <w:pPr>
        <w:pStyle w:val="PargrafodaLista"/>
      </w:pPr>
      <w:r>
        <w:rPr>
          <w:b/>
          <w:bCs/>
        </w:rPr>
        <w:t>Relatório broadcast — grupo de contatos</w:t>
      </w:r>
      <w:r>
        <w:t xml:space="preserve"> — histórico de importação.</w:t>
      </w:r>
    </w:p>
    <w:p w14:paraId="266B88CF" w14:textId="77777777" w:rsidR="00DA4532" w:rsidRDefault="001022F8">
      <w:pPr>
        <w:pStyle w:val="PargrafodaLista"/>
      </w:pPr>
      <w:r>
        <w:rPr>
          <w:b/>
          <w:bCs/>
        </w:rPr>
        <w:t>Relatório discador — grupo de contatos</w:t>
      </w:r>
      <w:r>
        <w:t xml:space="preserve"> — histórico de importação.</w:t>
      </w:r>
    </w:p>
    <w:p w14:paraId="066C3BCE" w14:textId="77777777" w:rsidR="00DA4532" w:rsidRDefault="001022F8">
      <w:pPr>
        <w:pStyle w:val="PargrafodaLista"/>
      </w:pPr>
      <w:r>
        <w:rPr>
          <w:b/>
          <w:bCs/>
        </w:rPr>
        <w:t>Pesquisa de satisfação</w:t>
      </w:r>
      <w:r>
        <w:t xml:space="preserve"> — relatório analítico.</w:t>
      </w:r>
    </w:p>
    <w:p w14:paraId="013EEFB5" w14:textId="77777777" w:rsidR="00DA4532" w:rsidRDefault="001022F8">
      <w:pPr>
        <w:pStyle w:val="Ttulo3"/>
      </w:pPr>
      <w:bookmarkStart w:id="59" w:name="_Toc240645967"/>
      <w:r>
        <w:t>Como exportar um relatório</w:t>
      </w:r>
      <w:bookmarkEnd w:id="59"/>
    </w:p>
    <w:p w14:paraId="667EAA20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"Novo relatório".</w:t>
      </w:r>
    </w:p>
    <w:p w14:paraId="24517062" w14:textId="77777777" w:rsidR="00DA4532" w:rsidRDefault="001022F8">
      <w:pPr>
        <w:pStyle w:val="PargrafodaLista"/>
        <w:numPr>
          <w:ilvl w:val="0"/>
          <w:numId w:val="3"/>
        </w:numPr>
      </w:pPr>
      <w:r>
        <w:t>Selecione o relatório que deseja exportar com o botão "Abrir" — o sistema abrirá uma segunda interface para filtrar o período desejado.</w:t>
      </w:r>
    </w:p>
    <w:p w14:paraId="63512DFA" w14:textId="77777777" w:rsidR="00DA4532" w:rsidRDefault="001022F8">
      <w:pPr>
        <w:pStyle w:val="PargrafodaLista"/>
        <w:numPr>
          <w:ilvl w:val="0"/>
          <w:numId w:val="3"/>
        </w:numPr>
      </w:pPr>
      <w:r>
        <w:t>Após a seleção, o sistema disponibilizará o relatório para download na página anterior.</w:t>
      </w:r>
    </w:p>
    <w:p w14:paraId="3C5DA983" w14:textId="77777777" w:rsidR="00DA4532" w:rsidRDefault="001022F8">
      <w:pPr>
        <w:pStyle w:val="PargrafodaLista"/>
        <w:numPr>
          <w:ilvl w:val="0"/>
          <w:numId w:val="3"/>
        </w:numPr>
      </w:pPr>
      <w:r>
        <w:t>Para baixar o arquivo em seu computador, clique no botão "Download".</w:t>
      </w:r>
    </w:p>
    <w:p w14:paraId="703CCA53" w14:textId="77777777" w:rsidR="00DA4532" w:rsidRDefault="001022F8">
      <w:pPr>
        <w:pStyle w:val="Ttulo2"/>
      </w:pPr>
      <w:bookmarkStart w:id="60" w:name="_Toc240645968"/>
      <w:r>
        <w:t>Menu Integrações</w:t>
      </w:r>
      <w:bookmarkEnd w:id="60"/>
    </w:p>
    <w:p w14:paraId="672AB3C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Integrações é o ambiente de conectividade da plataforma. Ele permite a associação de ferramentas complementares de atendimento, expandindo as capacidades do sistema através de automações e coleta de dados externos.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200206B1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6C3FF391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</w:t>
            </w:r>
          </w:p>
          <w:p w14:paraId="6C7001CD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O Menu Integrações e o gerenciamento de seus relatórios são realizados exclusivamente pela equipe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08C77977" w14:textId="77777777" w:rsidR="00DA4532" w:rsidRDefault="00DA4532"/>
    <w:p w14:paraId="678B7071" w14:textId="77777777" w:rsidR="00DA4532" w:rsidRDefault="001022F8">
      <w:pPr>
        <w:pStyle w:val="Ttulo2"/>
      </w:pPr>
      <w:bookmarkStart w:id="61" w:name="_Toc240645969"/>
      <w:r>
        <w:t>Menu Canais</w:t>
      </w:r>
      <w:bookmarkEnd w:id="61"/>
    </w:p>
    <w:p w14:paraId="6B659150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de Canais é o centro de conectividade da Plataforma Omni. Ele permite a configuração e o gerenciamento das diferentes portas de entrada por onde o cliente interage com a empresa, unificando o atendimento de WhatsApp, Omni (Web Chat), E-mail, entre outros.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3CB4DA28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3284AA57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</w:t>
            </w:r>
          </w:p>
          <w:p w14:paraId="2687A43F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O Menu de Canais é gerenciado exclusivamente pela equipe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0121FF23" w14:textId="77777777" w:rsidR="00DA4532" w:rsidRDefault="00DA4532"/>
    <w:p w14:paraId="10458396" w14:textId="77777777" w:rsidR="00DA4532" w:rsidRDefault="001022F8">
      <w:pPr>
        <w:pStyle w:val="Ttulo2"/>
      </w:pPr>
      <w:bookmarkStart w:id="62" w:name="_Toc240645970"/>
      <w:r>
        <w:t>Menu Discador</w:t>
      </w:r>
      <w:bookmarkEnd w:id="62"/>
    </w:p>
    <w:p w14:paraId="55D5C8DD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Discador é a interface dedicada à estruturação de campanhas para criação de uma campanha de discagem, transferindo automaticamente para o agente quando a chamada for atendida pelo cliente.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485B2D45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0587B48C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</w:t>
            </w:r>
          </w:p>
          <w:p w14:paraId="42260A05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lastRenderedPageBreak/>
              <w:t xml:space="preserve">O Menu Discador, bem como a criação e edição de qualquer novo produto, é realizado exclusivamente pela equipe da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6CE48688" w14:textId="77777777" w:rsidR="00DA4532" w:rsidRDefault="00DA4532"/>
    <w:p w14:paraId="160A00C7" w14:textId="77777777" w:rsidR="00DA4532" w:rsidRDefault="001022F8">
      <w:pPr>
        <w:pStyle w:val="Ttulo1"/>
      </w:pPr>
      <w:bookmarkStart w:id="63" w:name="_Toc240645971"/>
      <w:r>
        <w:t>4. Monitoração e Painéis</w:t>
      </w:r>
      <w:bookmarkEnd w:id="63"/>
    </w:p>
    <w:p w14:paraId="18CC7F07" w14:textId="77777777" w:rsidR="00DA4532" w:rsidRDefault="001022F8">
      <w:pPr>
        <w:pStyle w:val="Ttulo2"/>
      </w:pPr>
      <w:bookmarkStart w:id="64" w:name="_Toc240645972"/>
      <w:r>
        <w:t>Menu Monitoração</w:t>
      </w:r>
      <w:bookmarkEnd w:id="64"/>
    </w:p>
    <w:p w14:paraId="7831F3E0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O Menu Monitoração é a ferramenta de controle em tempo real da plataforma. Ele oferece ao gestor uma visão panorâmica e imediata de tudo o que está acontecendo na operação, permitindo intervenções rápidas para garantir a fluidez do atendimento e o cumprimento dos </w:t>
      </w:r>
      <w:proofErr w:type="spellStart"/>
      <w:r>
        <w:rPr>
          <w:rFonts w:ascii="Montserrat" w:hAnsi="Montserrat"/>
          <w:sz w:val="18"/>
          <w:szCs w:val="18"/>
        </w:rPr>
        <w:t>SLAs</w:t>
      </w:r>
      <w:proofErr w:type="spellEnd"/>
      <w:r>
        <w:rPr>
          <w:rFonts w:ascii="Montserrat" w:hAnsi="Montserrat"/>
          <w:sz w:val="18"/>
          <w:szCs w:val="18"/>
        </w:rPr>
        <w:t xml:space="preserve"> (prazos de resposta).</w:t>
      </w:r>
    </w:p>
    <w:p w14:paraId="2F65CB64" w14:textId="77777777" w:rsidR="00DA4532" w:rsidRDefault="001022F8">
      <w:pPr>
        <w:pStyle w:val="Ttulo3"/>
      </w:pPr>
      <w:bookmarkStart w:id="65" w:name="_Toc240645973"/>
      <w:r>
        <w:t>Atendimento — visão "Na Fila"</w:t>
      </w:r>
      <w:bookmarkEnd w:id="65"/>
    </w:p>
    <w:p w14:paraId="6F388E45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Nesta área é possível realizar o acompanhamento tático da fila, das conversas ativas e da produtividade individual. Caso haja represamento de chamados, o sistema listará os clientes aguardando com os seguintes dados:</w:t>
      </w:r>
    </w:p>
    <w:p w14:paraId="67B6F030" w14:textId="77777777" w:rsidR="00DA4532" w:rsidRDefault="001022F8">
      <w:pPr>
        <w:pStyle w:val="PargrafodaLista"/>
      </w:pPr>
      <w:r>
        <w:rPr>
          <w:b/>
          <w:bCs/>
        </w:rPr>
        <w:t>Identificação</w:t>
      </w:r>
      <w:r>
        <w:t xml:space="preserve"> — nome ou número do cliente.</w:t>
      </w:r>
    </w:p>
    <w:p w14:paraId="70295CD7" w14:textId="77777777" w:rsidR="00DA4532" w:rsidRDefault="001022F8">
      <w:pPr>
        <w:pStyle w:val="PargrafodaLista"/>
      </w:pPr>
      <w:r>
        <w:rPr>
          <w:b/>
          <w:bCs/>
        </w:rPr>
        <w:t>Serviço</w:t>
      </w:r>
      <w:r>
        <w:t xml:space="preserve"> — qual fila ele está aguardando (ex.: Suporte, Vendas).</w:t>
      </w:r>
    </w:p>
    <w:p w14:paraId="7DDBAA86" w14:textId="77777777" w:rsidR="00DA4532" w:rsidRDefault="001022F8">
      <w:pPr>
        <w:pStyle w:val="PargrafodaLista"/>
      </w:pPr>
      <w:r>
        <w:rPr>
          <w:b/>
          <w:bCs/>
        </w:rPr>
        <w:t>Mídia</w:t>
      </w:r>
      <w:r>
        <w:t xml:space="preserve"> — origem do contato (WhatsApp, Web Chat, E-mail).</w:t>
      </w:r>
    </w:p>
    <w:p w14:paraId="6F29D1C9" w14:textId="77777777" w:rsidR="00DA4532" w:rsidRDefault="001022F8">
      <w:pPr>
        <w:pStyle w:val="PargrafodaLista"/>
      </w:pPr>
      <w:r>
        <w:rPr>
          <w:b/>
          <w:bCs/>
        </w:rPr>
        <w:t>Tempo de fila</w:t>
      </w:r>
      <w:r>
        <w:t xml:space="preserve"> — cronômetro em tempo real de quanto tempo o cliente está aguardando.</w:t>
      </w:r>
    </w:p>
    <w:p w14:paraId="3261F6A5" w14:textId="77777777" w:rsidR="00DA4532" w:rsidRDefault="001022F8">
      <w:pPr>
        <w:pStyle w:val="Ttulo3"/>
      </w:pPr>
      <w:bookmarkStart w:id="66" w:name="_Toc240645974"/>
      <w:r>
        <w:t>Atendimento — visão "Em Atendimento"</w:t>
      </w:r>
      <w:bookmarkEnd w:id="66"/>
    </w:p>
    <w:p w14:paraId="733FDDB2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Essa visão permite observar quantos atendimentos estão acontecendo, quantos chats são possíveis simultaneamente, e algumas opções de gestão, como finalizar ou transferir chats.</w:t>
      </w:r>
    </w:p>
    <w:p w14:paraId="7428F9FC" w14:textId="77777777" w:rsidR="00DA4532" w:rsidRDefault="001022F8">
      <w:pPr>
        <w:pStyle w:val="PargrafodaLista"/>
      </w:pPr>
      <w:r>
        <w:rPr>
          <w:b/>
          <w:bCs/>
        </w:rPr>
        <w:t>Atendimentos ativos</w:t>
      </w:r>
      <w:r>
        <w:t xml:space="preserve"> — número exato de conversas ocorrendo no momento.</w:t>
      </w:r>
    </w:p>
    <w:p w14:paraId="630B305B" w14:textId="77777777" w:rsidR="00DA4532" w:rsidRDefault="001022F8">
      <w:pPr>
        <w:pStyle w:val="PargrafodaLista"/>
      </w:pPr>
      <w:r>
        <w:rPr>
          <w:b/>
          <w:bCs/>
        </w:rPr>
        <w:t>Simultaneidade</w:t>
      </w:r>
      <w:r>
        <w:t xml:space="preserve"> — relação entre os chats abertos e o limite de capacidade de cada agente (ex.: 3/5 chats), ajudando a identificar quem está sobrecarregado ou disponível para novos chamados.</w:t>
      </w:r>
    </w:p>
    <w:p w14:paraId="3F4AFDFB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Ao clicar no nome de um agente, o sistema abre uma interface específica com: chats em andamento; chats finalizados (histórico recente de atendimentos concluídos pelo agente); e TMR (Tempo Médio de Resposta), indicador de agilidade do operador.</w:t>
      </w:r>
    </w:p>
    <w:p w14:paraId="3AFE67BE" w14:textId="77777777" w:rsidR="00DA4532" w:rsidRDefault="001022F8">
      <w:pPr>
        <w:pStyle w:val="Ttulo3"/>
      </w:pPr>
      <w:bookmarkStart w:id="67" w:name="_Toc240645975"/>
      <w:r>
        <w:t>Supervisão de conversas (menu de ações)</w:t>
      </w:r>
      <w:bookmarkEnd w:id="67"/>
    </w:p>
    <w:p w14:paraId="4CDEAA8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Para auditar ou intervir em uma conversa específica, localize o chat desejado e clique no ícone de reticências (...). Esta ação abrirá as seguintes opções de gestão:</w:t>
      </w:r>
    </w:p>
    <w:p w14:paraId="1540FA53" w14:textId="77777777" w:rsidR="00DA4532" w:rsidRDefault="001022F8">
      <w:pPr>
        <w:pStyle w:val="PargrafodaLista"/>
      </w:pPr>
      <w:r>
        <w:rPr>
          <w:b/>
          <w:bCs/>
        </w:rPr>
        <w:t>Observar a conversa</w:t>
      </w:r>
      <w:r>
        <w:t xml:space="preserve"> — permite ler todo o histórico e a interação em tempo real, sem que o cliente ou o operador percebam a presença do gestor.</w:t>
      </w:r>
    </w:p>
    <w:p w14:paraId="78D01099" w14:textId="77777777" w:rsidR="00DA4532" w:rsidRDefault="001022F8">
      <w:pPr>
        <w:pStyle w:val="PargrafodaLista"/>
      </w:pPr>
      <w:r>
        <w:rPr>
          <w:b/>
          <w:bCs/>
        </w:rPr>
        <w:t>Inserir comentários</w:t>
      </w:r>
      <w:r>
        <w:t xml:space="preserve"> — função de "sussurro". O gestor envia orientações técnicas ao operador dentro do chat; o operador visualiza a dica, mas o cliente não tem acesso a essas mensagens.</w:t>
      </w:r>
    </w:p>
    <w:p w14:paraId="6119C49A" w14:textId="77777777" w:rsidR="00DA4532" w:rsidRDefault="001022F8">
      <w:pPr>
        <w:pStyle w:val="PargrafodaLista"/>
      </w:pPr>
      <w:r>
        <w:rPr>
          <w:b/>
          <w:bCs/>
        </w:rPr>
        <w:t>Finalizar o chat</w:t>
      </w:r>
      <w:r>
        <w:t xml:space="preserve"> — encerramento forçado da sessão por decisão administrativa.</w:t>
      </w:r>
    </w:p>
    <w:p w14:paraId="34982E13" w14:textId="77777777" w:rsidR="00DA4532" w:rsidRDefault="001022F8">
      <w:pPr>
        <w:pStyle w:val="PargrafodaLista"/>
      </w:pPr>
      <w:r>
        <w:rPr>
          <w:b/>
          <w:bCs/>
        </w:rPr>
        <w:t>Transferir o chat</w:t>
      </w:r>
      <w:r>
        <w:t xml:space="preserve"> — move o atendimento para outro agente ou para um serviço diferente (transbordo manual).</w:t>
      </w:r>
    </w:p>
    <w:tbl>
      <w:tblPr>
        <w:tblW w:w="9026" w:type="dxa"/>
        <w:tblCellSpacing w:w="0" w:type="dxa"/>
        <w:tblBorders>
          <w:top w:val="single" w:sz="2" w:space="0" w:color="D9F2D0"/>
          <w:left w:val="single" w:sz="12" w:space="0" w:color="3A7C22"/>
          <w:bottom w:val="single" w:sz="2" w:space="0" w:color="D9F2D0"/>
          <w:right w:val="single" w:sz="2" w:space="0" w:color="D9F2D0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19194DC8" w14:textId="77777777">
        <w:trPr>
          <w:tblCellSpacing w:w="0" w:type="dxa"/>
        </w:trPr>
        <w:tc>
          <w:tcPr>
            <w:tcW w:w="9026" w:type="dxa"/>
            <w:shd w:val="clear" w:color="auto" w:fill="D9F2D0"/>
          </w:tcPr>
          <w:p w14:paraId="4D2C587B" w14:textId="77777777" w:rsidR="00DA4532" w:rsidRDefault="001022F8">
            <w:pPr>
              <w:spacing w:after="40"/>
              <w:jc w:val="both"/>
              <w:rPr>
                <w:rFonts w:ascii="Montserrat" w:hAnsi="Montserrat"/>
                <w:b/>
                <w:bCs/>
                <w:color w:val="2E7D46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2E7D46"/>
                <w:sz w:val="18"/>
                <w:szCs w:val="18"/>
              </w:rPr>
              <w:t>Âncora Estratégica</w:t>
            </w:r>
          </w:p>
          <w:p w14:paraId="394B4EC2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Dica de monitoria: a função de Inserir Comentários é ideal para treinamento em tempo real. Se um operador novo apresentar dificuldades, o gestor pode guiá-lo pelo "sussurro" para garantir que a resposta correta seja enviada ao cliente sem expor a fragilidade do atendente.</w:t>
            </w:r>
          </w:p>
        </w:tc>
      </w:tr>
    </w:tbl>
    <w:p w14:paraId="7AC9BB4F" w14:textId="77777777" w:rsidR="00DA4532" w:rsidRDefault="00DA4532"/>
    <w:p w14:paraId="2823B4BF" w14:textId="77777777" w:rsidR="00DA4532" w:rsidRDefault="001022F8">
      <w:pPr>
        <w:pStyle w:val="Ttulo3"/>
      </w:pPr>
      <w:bookmarkStart w:id="68" w:name="_Toc240645976"/>
      <w:r>
        <w:t>Submenu Agentes</w:t>
      </w:r>
      <w:bookmarkEnd w:id="68"/>
    </w:p>
    <w:p w14:paraId="7CD9BE5A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Esta visão permite ao gestor auditar o comportamento da equipe e garantir que a força de trabalho esteja disponível nos horários de maior demanda.</w:t>
      </w:r>
    </w:p>
    <w:p w14:paraId="48688106" w14:textId="77777777" w:rsidR="00DA4532" w:rsidRDefault="001022F8">
      <w:pPr>
        <w:pStyle w:val="PargrafodaLista"/>
      </w:pPr>
      <w:r>
        <w:rPr>
          <w:b/>
          <w:bCs/>
        </w:rPr>
        <w:lastRenderedPageBreak/>
        <w:t>Status atual</w:t>
      </w:r>
      <w:r>
        <w:t xml:space="preserve"> — visualização imediata de quem está disponível (pronto para receber chats), em pausa (com o motivo específico), ocupado ou deslogado.</w:t>
      </w:r>
    </w:p>
    <w:p w14:paraId="6C2AA69B" w14:textId="77777777" w:rsidR="00DA4532" w:rsidRDefault="001022F8">
      <w:pPr>
        <w:pStyle w:val="PargrafodaLista"/>
      </w:pPr>
      <w:r>
        <w:rPr>
          <w:b/>
          <w:bCs/>
        </w:rPr>
        <w:t>Tempo de status</w:t>
      </w:r>
      <w:r>
        <w:t xml:space="preserve"> — indica há quanto tempo o usuário permanece naquele estado (ex.: Pausa Almoço há 45 minutos), permitindo identificar excessos nos tempos de intervalo.</w:t>
      </w:r>
    </w:p>
    <w:p w14:paraId="3B4689EF" w14:textId="77777777" w:rsidR="00DA4532" w:rsidRDefault="001022F8">
      <w:pPr>
        <w:pStyle w:val="Ttulo3"/>
      </w:pPr>
      <w:bookmarkStart w:id="69" w:name="_Toc240645977"/>
      <w:r>
        <w:t>Submenu Serviços Inbound — Voz</w:t>
      </w:r>
      <w:bookmarkEnd w:id="69"/>
    </w:p>
    <w:p w14:paraId="1C2678F5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Este menu é dedicado à monitoração analítica dos serviços de Voz. Ele permite ao gestor entender o comportamento das chamadas telefônicas que entram na operação e a eficiência da equipe de atendimento receptivo.</w:t>
      </w:r>
    </w:p>
    <w:p w14:paraId="0AFB0E66" w14:textId="77777777" w:rsidR="00DA4532" w:rsidRDefault="001022F8">
      <w:pPr>
        <w:pStyle w:val="PargrafodaLista"/>
      </w:pPr>
      <w:r>
        <w:rPr>
          <w:b/>
          <w:bCs/>
        </w:rPr>
        <w:t>Atendimento em fila</w:t>
      </w:r>
      <w:r>
        <w:t xml:space="preserve"> — quantidade de chamadas aguardando um operador disponível.</w:t>
      </w:r>
    </w:p>
    <w:p w14:paraId="5C6405CB" w14:textId="77777777" w:rsidR="00DA4532" w:rsidRDefault="001022F8">
      <w:pPr>
        <w:pStyle w:val="PargrafodaLista"/>
      </w:pPr>
      <w:r>
        <w:rPr>
          <w:b/>
          <w:bCs/>
        </w:rPr>
        <w:t>Recebidas</w:t>
      </w:r>
      <w:r>
        <w:t xml:space="preserve"> — total de chamadas que entraram no sistema.</w:t>
      </w:r>
    </w:p>
    <w:p w14:paraId="043F1311" w14:textId="77777777" w:rsidR="00DA4532" w:rsidRDefault="001022F8">
      <w:pPr>
        <w:pStyle w:val="PargrafodaLista"/>
      </w:pPr>
      <w:r>
        <w:rPr>
          <w:b/>
          <w:bCs/>
        </w:rPr>
        <w:t>Abandonadas</w:t>
      </w:r>
      <w:r>
        <w:t xml:space="preserve"> — quantidade de clientes que desligaram antes de serem atendidos (indicador crítico de perda de contato).</w:t>
      </w:r>
    </w:p>
    <w:p w14:paraId="02CB303F" w14:textId="77777777" w:rsidR="00DA4532" w:rsidRDefault="001022F8">
      <w:pPr>
        <w:pStyle w:val="PargrafodaLista"/>
      </w:pPr>
      <w:r>
        <w:rPr>
          <w:b/>
          <w:bCs/>
        </w:rPr>
        <w:t>TMA (Tempo Médio de Atendimento)</w:t>
      </w:r>
      <w:r>
        <w:t xml:space="preserve"> — duração média das conversas por voz.</w:t>
      </w:r>
    </w:p>
    <w:p w14:paraId="480695C9" w14:textId="77777777" w:rsidR="00DA4532" w:rsidRDefault="001022F8">
      <w:pPr>
        <w:pStyle w:val="PargrafodaLista"/>
      </w:pPr>
      <w:r>
        <w:rPr>
          <w:b/>
          <w:bCs/>
        </w:rPr>
        <w:t>TMR (Tempo Médio de Resposta/Espera)</w:t>
      </w:r>
      <w:r>
        <w:t xml:space="preserve"> — quanto tempo, em média, o cliente aguarda na linha até ser atendido.</w:t>
      </w:r>
    </w:p>
    <w:p w14:paraId="3FAD230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Para análises externas ou apresentações de resultados, o sistema permite a exportação completa destes dados nos formatos CSV (para Excel) e PDF.</w:t>
      </w:r>
    </w:p>
    <w:p w14:paraId="7024A5D1" w14:textId="77777777" w:rsidR="00DA4532" w:rsidRDefault="001022F8">
      <w:pPr>
        <w:pStyle w:val="Ttulo3"/>
      </w:pPr>
      <w:bookmarkStart w:id="70" w:name="_Toc240645978"/>
      <w:r>
        <w:t>Submenu Serviços Inbound — Chat</w:t>
      </w:r>
      <w:bookmarkEnd w:id="70"/>
    </w:p>
    <w:p w14:paraId="48FA359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Este menu foca exclusivamente nos serviços de Chat (WhatsApp, Web Chat, Redes Sociais). É a ferramenta ideal para medir a vazão das mensagens e a agilidade da equipe digital.</w:t>
      </w:r>
    </w:p>
    <w:p w14:paraId="41E5D238" w14:textId="77777777" w:rsidR="00DA4532" w:rsidRDefault="001022F8">
      <w:pPr>
        <w:pStyle w:val="PargrafodaLista"/>
      </w:pPr>
      <w:r>
        <w:rPr>
          <w:b/>
          <w:bCs/>
        </w:rPr>
        <w:t>Atendimento em fila</w:t>
      </w:r>
      <w:r>
        <w:t xml:space="preserve"> — quantidade de sessões de chat aguardando distribuição para os operadores.</w:t>
      </w:r>
    </w:p>
    <w:p w14:paraId="28BE8051" w14:textId="77777777" w:rsidR="00DA4532" w:rsidRDefault="001022F8">
      <w:pPr>
        <w:pStyle w:val="PargrafodaLista"/>
      </w:pPr>
      <w:r>
        <w:rPr>
          <w:b/>
          <w:bCs/>
        </w:rPr>
        <w:t>Recebidos</w:t>
      </w:r>
      <w:r>
        <w:t xml:space="preserve"> — volume total de novos chamados iniciados pelos clientes.</w:t>
      </w:r>
    </w:p>
    <w:p w14:paraId="2F4D7254" w14:textId="77777777" w:rsidR="00DA4532" w:rsidRDefault="001022F8">
      <w:pPr>
        <w:pStyle w:val="PargrafodaLista"/>
      </w:pPr>
      <w:r>
        <w:rPr>
          <w:b/>
          <w:bCs/>
        </w:rPr>
        <w:t>Finalizados</w:t>
      </w:r>
      <w:r>
        <w:t xml:space="preserve"> — quantidade de atendimentos concluídos com sucesso pela equipe ou pelo sistema.</w:t>
      </w:r>
    </w:p>
    <w:p w14:paraId="4927BE42" w14:textId="77777777" w:rsidR="00DA4532" w:rsidRDefault="001022F8">
      <w:pPr>
        <w:pStyle w:val="PargrafodaLista"/>
      </w:pPr>
      <w:r>
        <w:rPr>
          <w:b/>
          <w:bCs/>
        </w:rPr>
        <w:t>TMA (Tempo Médio de Atendimento)</w:t>
      </w:r>
      <w:r>
        <w:t xml:space="preserve"> — tempo decorrido desde o início do chat até o seu encerramento.</w:t>
      </w:r>
    </w:p>
    <w:p w14:paraId="14BAB73B" w14:textId="77777777" w:rsidR="00DA4532" w:rsidRDefault="001022F8">
      <w:pPr>
        <w:pStyle w:val="PargrafodaLista"/>
      </w:pPr>
      <w:r>
        <w:rPr>
          <w:b/>
          <w:bCs/>
        </w:rPr>
        <w:t>TMR (Tempo Médio de Resposta)</w:t>
      </w:r>
      <w:r>
        <w:t xml:space="preserve"> — velocidade com que os operadores respondem às mensagens enviadas pelos clientes.</w:t>
      </w:r>
    </w:p>
    <w:p w14:paraId="5A141053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Assim como no menu de voz, todos os indicadores de chat podem ser exportados em CSV e PDF, facilitando a criação de históricos de performance.</w:t>
      </w:r>
    </w:p>
    <w:p w14:paraId="4EC31B57" w14:textId="77777777" w:rsidR="00DA4532" w:rsidRDefault="001022F8">
      <w:pPr>
        <w:pStyle w:val="Ttulo2"/>
      </w:pPr>
      <w:bookmarkStart w:id="71" w:name="_Toc240645979"/>
      <w:r>
        <w:t>Menu Painel</w:t>
      </w:r>
      <w:bookmarkEnd w:id="71"/>
    </w:p>
    <w:p w14:paraId="2DFCB49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Painel consolida os indicadores mais críticos de cada tecnologia em abas específicas, permitindo que o gestor mude o foco da análise rapidamente entre Voz, Chat e Automações.</w:t>
      </w:r>
    </w:p>
    <w:p w14:paraId="52A9ED5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Abas de visualização disponíveis:</w:t>
      </w:r>
    </w:p>
    <w:p w14:paraId="5C02D136" w14:textId="77777777" w:rsidR="00DA4532" w:rsidRDefault="001022F8">
      <w:pPr>
        <w:pStyle w:val="PargrafodaLista"/>
      </w:pPr>
      <w:r>
        <w:rPr>
          <w:b/>
          <w:bCs/>
        </w:rPr>
        <w:t>Inbound</w:t>
      </w:r>
      <w:r>
        <w:t xml:space="preserve"> — foco exclusivo em telefonia receptiva: chamadas em espera, chamadas conectadas e o nível de serviço da fila de voz.</w:t>
      </w:r>
    </w:p>
    <w:p w14:paraId="7320DDB4" w14:textId="77777777" w:rsidR="00DA4532" w:rsidRDefault="001022F8">
      <w:pPr>
        <w:pStyle w:val="PargrafodaLista"/>
      </w:pPr>
      <w:r>
        <w:rPr>
          <w:b/>
          <w:bCs/>
        </w:rPr>
        <w:t>Outbound</w:t>
      </w:r>
      <w:r>
        <w:t xml:space="preserve"> — monitoramento das campanhas ativas: desempenho do discador e produtividade das chamadas de saída.</w:t>
      </w:r>
    </w:p>
    <w:p w14:paraId="4EE64178" w14:textId="77777777" w:rsidR="00DA4532" w:rsidRDefault="001022F8">
      <w:pPr>
        <w:pStyle w:val="PargrafodaLista"/>
      </w:pPr>
      <w:r>
        <w:rPr>
          <w:b/>
          <w:bCs/>
        </w:rPr>
        <w:t xml:space="preserve">Omni </w:t>
      </w:r>
      <w:proofErr w:type="spellStart"/>
      <w:r>
        <w:rPr>
          <w:b/>
          <w:bCs/>
        </w:rPr>
        <w:t>View</w:t>
      </w:r>
      <w:proofErr w:type="spellEnd"/>
      <w:r>
        <w:t xml:space="preserve"> — visão gerencial unificada que mistura indicadores de voz e chat em uma única tela, ideal para uma supervisão 360°.</w:t>
      </w:r>
    </w:p>
    <w:p w14:paraId="726A74D4" w14:textId="77777777" w:rsidR="00DA4532" w:rsidRDefault="001022F8">
      <w:pPr>
        <w:pStyle w:val="PargrafodaLista"/>
      </w:pPr>
      <w:r>
        <w:rPr>
          <w:b/>
          <w:bCs/>
        </w:rPr>
        <w:t>IVR (URA)</w:t>
      </w:r>
      <w:r>
        <w:t xml:space="preserve"> — monitoração da Unidade de Resposta Audível: em que ponto da árvore de atendimento os clientes estão navegando e onde ocorrem os abandonos.</w:t>
      </w:r>
    </w:p>
    <w:p w14:paraId="7910D9DB" w14:textId="77777777" w:rsidR="00DA4532" w:rsidRDefault="001022F8">
      <w:pPr>
        <w:pStyle w:val="PargrafodaLista"/>
      </w:pPr>
      <w:r>
        <w:rPr>
          <w:b/>
          <w:bCs/>
        </w:rPr>
        <w:t>Chats</w:t>
      </w:r>
      <w:r>
        <w:t xml:space="preserve"> — visão dedicada ao atendimento de texto (Web Chat e Redes Sociais), focando em filas e conversas simultâneas.</w:t>
      </w:r>
    </w:p>
    <w:p w14:paraId="168295AE" w14:textId="77777777" w:rsidR="00DA4532" w:rsidRDefault="001022F8">
      <w:pPr>
        <w:pStyle w:val="PargrafodaLista"/>
      </w:pPr>
      <w:r>
        <w:rPr>
          <w:b/>
          <w:bCs/>
        </w:rPr>
        <w:t>Pesquisa</w:t>
      </w:r>
      <w:r>
        <w:t xml:space="preserve"> — acompanhamento em tempo real das notas de satisfação (CSAT) deixadas pelos clientes ao final dos atendimentos.</w:t>
      </w:r>
    </w:p>
    <w:p w14:paraId="2AB4F613" w14:textId="77777777" w:rsidR="00DA4532" w:rsidRDefault="001022F8">
      <w:pPr>
        <w:pStyle w:val="PargrafodaLista"/>
      </w:pPr>
      <w:r>
        <w:rPr>
          <w:b/>
          <w:bCs/>
        </w:rPr>
        <w:lastRenderedPageBreak/>
        <w:t>WhatsApp</w:t>
      </w:r>
      <w:r>
        <w:t xml:space="preserve"> — monitoramento específico para o canal WhatsApp, exibindo o tráfego de mensagens e o status da conexão oficial (API).</w:t>
      </w:r>
    </w:p>
    <w:p w14:paraId="7B5103C7" w14:textId="77777777" w:rsidR="00DA4532" w:rsidRDefault="001022F8">
      <w:pPr>
        <w:pStyle w:val="PargrafodaLista"/>
      </w:pPr>
      <w:r>
        <w:rPr>
          <w:b/>
          <w:bCs/>
        </w:rPr>
        <w:t>Minha Visão</w:t>
      </w:r>
      <w:r>
        <w:t xml:space="preserve"> — aba personalizável onde o gestor pode selecionar e organizar apenas os indicadores vitais para a sua meta diária, ignorando dados de outros setores.</w:t>
      </w:r>
    </w:p>
    <w:p w14:paraId="6E0AD111" w14:textId="77777777" w:rsidR="00DA4532" w:rsidRDefault="001022F8">
      <w:pPr>
        <w:pStyle w:val="Ttulo3"/>
      </w:pPr>
      <w:bookmarkStart w:id="72" w:name="_Toc240645980"/>
      <w:r>
        <w:t>Submenu Inbound (voz receptiva)</w:t>
      </w:r>
      <w:bookmarkEnd w:id="72"/>
    </w:p>
    <w:p w14:paraId="3003690C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Monitora chamadas que estão tocando no sistema, tempo de espera na linha e nível de serviço (SLA). Utilidade: identificar se o tempo de espera por voz está subindo e se é necessário reforçar a equipe de atendimento telefônico.</w:t>
      </w:r>
    </w:p>
    <w:p w14:paraId="0DE1AC2E" w14:textId="77777777" w:rsidR="00DA4532" w:rsidRDefault="001022F8">
      <w:pPr>
        <w:pStyle w:val="Ttulo3"/>
      </w:pPr>
      <w:bookmarkStart w:id="73" w:name="_Toc240645981"/>
      <w:r>
        <w:t>Submenu Outbound (voz ativa)</w:t>
      </w:r>
      <w:bookmarkEnd w:id="73"/>
    </w:p>
    <w:p w14:paraId="25972AB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Focada em campanhas de saída e discagem automática. Monitora o desempenho do discador, a quantidade de chamadas completadas, chamadas que caíram na caixa postal e a produtividade dos operadores em chamadas ativas. Utilidade: garantir que o motor de discagem esteja calibrado e que a base de contatos esteja sendo trabalhada com eficiência.</w:t>
      </w:r>
    </w:p>
    <w:p w14:paraId="334F802F" w14:textId="77777777" w:rsidR="00DA4532" w:rsidRDefault="001022F8">
      <w:pPr>
        <w:pStyle w:val="Ttulo3"/>
      </w:pPr>
      <w:bookmarkStart w:id="74" w:name="_Toc240645982"/>
      <w:r>
        <w:t xml:space="preserve">Submenu Omni </w:t>
      </w:r>
      <w:proofErr w:type="spellStart"/>
      <w:r>
        <w:t>View</w:t>
      </w:r>
      <w:proofErr w:type="spellEnd"/>
      <w:r>
        <w:t xml:space="preserve"> (visão 360°)</w:t>
      </w:r>
      <w:bookmarkEnd w:id="74"/>
    </w:p>
    <w:p w14:paraId="0BF557A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Consolida os principais números de Voz e Chat em uma única tela, exibindo o total de clientes em fila e o total de agentes logados em todos os canais. Ideal para supervisores que gerenciam equipes híbridas (voz e chat simultaneamente).</w:t>
      </w:r>
    </w:p>
    <w:p w14:paraId="5E306D92" w14:textId="77777777" w:rsidR="00DA4532" w:rsidRDefault="001022F8">
      <w:pPr>
        <w:pStyle w:val="Ttulo3"/>
      </w:pPr>
      <w:bookmarkStart w:id="75" w:name="_Toc240645983"/>
      <w:r>
        <w:t>Submenu IVR (URA)</w:t>
      </w:r>
      <w:bookmarkEnd w:id="75"/>
    </w:p>
    <w:p w14:paraId="02E853F5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Monitora o menu eletrônico de voz: quantos clientes estão navegando no menu (ex.: "Digite 1 para Vendas..."), em qual opção eles clicam mais e onde ocorrem os abandonos antes de chegarem ao operador.</w:t>
      </w:r>
    </w:p>
    <w:p w14:paraId="25E99048" w14:textId="77777777" w:rsidR="00DA4532" w:rsidRDefault="001022F8">
      <w:pPr>
        <w:pStyle w:val="Ttulo3"/>
      </w:pPr>
      <w:bookmarkStart w:id="76" w:name="_Toc240645984"/>
      <w:r>
        <w:t>Submenu Chats (mensageria)</w:t>
      </w:r>
      <w:bookmarkEnd w:id="76"/>
    </w:p>
    <w:p w14:paraId="0C50EF6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Dedicada ao atendimento de texto (Web Chat). Monitora o número de imagens, áudios e documentos recebidos.</w:t>
      </w:r>
    </w:p>
    <w:p w14:paraId="17FE0E34" w14:textId="77777777" w:rsidR="00DA4532" w:rsidRDefault="001022F8">
      <w:pPr>
        <w:pStyle w:val="Ttulo3"/>
      </w:pPr>
      <w:bookmarkStart w:id="77" w:name="_Toc240645985"/>
      <w:r>
        <w:t>Submenu Pesquisa (satisfação/CSAT)</w:t>
      </w:r>
      <w:bookmarkEnd w:id="77"/>
    </w:p>
    <w:p w14:paraId="0873A00F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Monitora o feedback do cliente no exato momento em que ele avalia — notas (estrelas ou valores numéricos) deixadas pelos clientes ao final do atendimento e comentários rápidos. Utilidade: identificar quedas bruscas na qualidade do atendimento para realizar intervenções ou treinamentos imediatos.</w:t>
      </w:r>
    </w:p>
    <w:p w14:paraId="56D017A5" w14:textId="77777777" w:rsidR="00DA4532" w:rsidRDefault="001022F8">
      <w:pPr>
        <w:pStyle w:val="Ttulo3"/>
      </w:pPr>
      <w:bookmarkStart w:id="78" w:name="_Toc240645986"/>
      <w:r>
        <w:t>Submenu WhatsApp</w:t>
      </w:r>
      <w:bookmarkEnd w:id="78"/>
    </w:p>
    <w:p w14:paraId="0827F7A0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Permite ao gestor entender o volume de demanda e, principalmente, quem está tomando a iniciativa do contato. Indicadores em tempo real:</w:t>
      </w:r>
    </w:p>
    <w:p w14:paraId="00537112" w14:textId="77777777" w:rsidR="00DA4532" w:rsidRDefault="001022F8">
      <w:pPr>
        <w:pStyle w:val="PargrafodaLista"/>
      </w:pPr>
      <w:r>
        <w:rPr>
          <w:b/>
          <w:bCs/>
        </w:rPr>
        <w:t>Total de conversas</w:t>
      </w:r>
      <w:r>
        <w:t xml:space="preserve"> — somatório geral de todos os atendimentos que passaram pelo canal no período monitorado.</w:t>
      </w:r>
    </w:p>
    <w:p w14:paraId="1C257F01" w14:textId="77777777" w:rsidR="00DA4532" w:rsidRDefault="001022F8">
      <w:pPr>
        <w:pStyle w:val="PargrafodaLista"/>
      </w:pPr>
      <w:r>
        <w:rPr>
          <w:b/>
          <w:bCs/>
        </w:rPr>
        <w:t>Conversas ativas</w:t>
      </w:r>
      <w:r>
        <w:t xml:space="preserve"> — quantos atendimentos estão acontecendo neste exato momento.</w:t>
      </w:r>
    </w:p>
    <w:p w14:paraId="65861D6F" w14:textId="77777777" w:rsidR="00DA4532" w:rsidRDefault="001022F8">
      <w:pPr>
        <w:pStyle w:val="PargrafodaLista"/>
      </w:pPr>
      <w:r>
        <w:rPr>
          <w:b/>
          <w:bCs/>
        </w:rPr>
        <w:t>Conversas finalizadas</w:t>
      </w:r>
      <w:r>
        <w:t xml:space="preserve"> — quantidade de casos já resolvidos e encerrados, permitindo medir a vazão da operação.</w:t>
      </w:r>
    </w:p>
    <w:p w14:paraId="65240BE8" w14:textId="77777777" w:rsidR="00DA4532" w:rsidRDefault="001022F8">
      <w:pPr>
        <w:pStyle w:val="PargrafodaLista"/>
      </w:pPr>
      <w:r>
        <w:rPr>
          <w:b/>
          <w:bCs/>
        </w:rPr>
        <w:t>Iniciadas pela empresa (Outbound)</w:t>
      </w:r>
      <w:r>
        <w:t xml:space="preserve"> — conversas abertas pela sua operação (ex.: envio de notificações, cobranças ou avisos ativos via HSM).</w:t>
      </w:r>
    </w:p>
    <w:p w14:paraId="32E9A24B" w14:textId="77777777" w:rsidR="00DA4532" w:rsidRDefault="001022F8">
      <w:pPr>
        <w:pStyle w:val="PargrafodaLista"/>
      </w:pPr>
      <w:r>
        <w:rPr>
          <w:b/>
          <w:bCs/>
        </w:rPr>
        <w:t>Iniciadas pelo cliente (Inbound)</w:t>
      </w:r>
      <w:r>
        <w:t xml:space="preserve"> — clientes que procuraram a empresa espontaneamente; principal medidor de demanda orgânica.</w:t>
      </w:r>
    </w:p>
    <w:p w14:paraId="4803D703" w14:textId="77777777" w:rsidR="00DA4532" w:rsidRDefault="001022F8">
      <w:pPr>
        <w:pStyle w:val="Ttulo3"/>
      </w:pPr>
      <w:bookmarkStart w:id="79" w:name="_Toc240645987"/>
      <w:r>
        <w:t>Filtros de período</w:t>
      </w:r>
      <w:bookmarkEnd w:id="79"/>
    </w:p>
    <w:p w14:paraId="565C57AB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permite ao gestor uma análise comparativa da volumetria de atendimentos em diferentes janelas de tempo — ferramenta ideal para identificar tendências de crescimento de demanda ou sazonalidade. No topo da tela, é possível alternar entre quatro visões pré-definidas:</w:t>
      </w:r>
    </w:p>
    <w:p w14:paraId="2F9C2333" w14:textId="77777777" w:rsidR="00DA4532" w:rsidRDefault="001022F8">
      <w:pPr>
        <w:pStyle w:val="PargrafodaLista"/>
      </w:pPr>
      <w:r>
        <w:rPr>
          <w:b/>
          <w:bCs/>
        </w:rPr>
        <w:t>Hoje</w:t>
      </w:r>
      <w:r>
        <w:t xml:space="preserve"> — dados acumulados desde o início do turno atual.</w:t>
      </w:r>
    </w:p>
    <w:p w14:paraId="13FF1A78" w14:textId="77777777" w:rsidR="00DA4532" w:rsidRDefault="001022F8">
      <w:pPr>
        <w:pStyle w:val="PargrafodaLista"/>
      </w:pPr>
      <w:r>
        <w:rPr>
          <w:b/>
          <w:bCs/>
        </w:rPr>
        <w:t>Semanal</w:t>
      </w:r>
      <w:r>
        <w:t xml:space="preserve"> — comparativo dos últimos 7 dias.</w:t>
      </w:r>
    </w:p>
    <w:p w14:paraId="3CA73740" w14:textId="77777777" w:rsidR="00DA4532" w:rsidRDefault="001022F8">
      <w:pPr>
        <w:pStyle w:val="PargrafodaLista"/>
      </w:pPr>
      <w:r>
        <w:rPr>
          <w:b/>
          <w:bCs/>
        </w:rPr>
        <w:lastRenderedPageBreak/>
        <w:t>Mensal</w:t>
      </w:r>
      <w:r>
        <w:t xml:space="preserve"> — desempenho do mês vigente.</w:t>
      </w:r>
    </w:p>
    <w:p w14:paraId="75FF5AED" w14:textId="77777777" w:rsidR="00DA4532" w:rsidRDefault="001022F8">
      <w:pPr>
        <w:pStyle w:val="PargrafodaLista"/>
      </w:pPr>
      <w:r>
        <w:rPr>
          <w:b/>
          <w:bCs/>
        </w:rPr>
        <w:t>Anual</w:t>
      </w:r>
      <w:r>
        <w:t xml:space="preserve"> — visão macro de produtividade do ano.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6850717C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60503DA4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Sobre o Painel</w:t>
            </w:r>
          </w:p>
          <w:p w14:paraId="0159AD0D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 visualização do Painel é em tempo real, mas não permite exportação dos dados. Para visualizar qualquer uma das abas, basta utilizar os filtros fornecidos no início da página.</w:t>
            </w:r>
          </w:p>
        </w:tc>
      </w:tr>
    </w:tbl>
    <w:p w14:paraId="711E90DD" w14:textId="77777777" w:rsidR="00DA4532" w:rsidRDefault="00DA4532"/>
    <w:p w14:paraId="3CA86C64" w14:textId="77777777" w:rsidR="00DA4532" w:rsidRDefault="001022F8">
      <w:pPr>
        <w:pStyle w:val="Ttulo1"/>
      </w:pPr>
      <w:bookmarkStart w:id="80" w:name="_Toc240645988"/>
      <w:r>
        <w:t>5. Relatórios, Segurança e Ferramentas</w:t>
      </w:r>
      <w:bookmarkEnd w:id="80"/>
    </w:p>
    <w:p w14:paraId="245306C8" w14:textId="77777777" w:rsidR="00DA4532" w:rsidRDefault="001022F8">
      <w:pPr>
        <w:pStyle w:val="Ttulo2"/>
      </w:pPr>
      <w:bookmarkStart w:id="81" w:name="_Toc240645989"/>
      <w:r>
        <w:t>Menu Relatório</w:t>
      </w:r>
      <w:bookmarkEnd w:id="81"/>
    </w:p>
    <w:p w14:paraId="2037E0F4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Relatório é a ferramenta de auditoria e análise histórica da plataforma. Ele permite que o gestor extraia relatórios detalhados para o cruzamento de dados, avaliação de desempenho da equipe e análise da jornada do cliente.</w:t>
      </w:r>
    </w:p>
    <w:p w14:paraId="1ABDB042" w14:textId="77777777" w:rsidR="00DA4532" w:rsidRDefault="001022F8">
      <w:pPr>
        <w:pStyle w:val="Ttulo3"/>
      </w:pPr>
      <w:bookmarkStart w:id="82" w:name="_Toc240645990"/>
      <w:r>
        <w:t>Interações</w:t>
      </w:r>
      <w:bookmarkEnd w:id="82"/>
    </w:p>
    <w:p w14:paraId="7A1F8F9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Este é o relatório mais completo sobre o contato com o cliente.</w:t>
      </w:r>
    </w:p>
    <w:p w14:paraId="27D590B8" w14:textId="77777777" w:rsidR="00DA4532" w:rsidRDefault="001022F8">
      <w:pPr>
        <w:pStyle w:val="PargrafodaLista"/>
      </w:pPr>
      <w:r>
        <w:rPr>
          <w:b/>
          <w:bCs/>
        </w:rPr>
        <w:t>O que contém:</w:t>
      </w:r>
      <w:r>
        <w:t xml:space="preserve"> registro de todas as conversas e chamadas (Voz e Chat) — data, hora, duração, canal utilizado, o operador que atendeu e o desfecho da interação.</w:t>
      </w:r>
    </w:p>
    <w:p w14:paraId="471DA11C" w14:textId="77777777" w:rsidR="00DA4532" w:rsidRDefault="001022F8">
      <w:pPr>
        <w:pStyle w:val="PargrafodaLista"/>
      </w:pPr>
      <w:r>
        <w:rPr>
          <w:b/>
          <w:bCs/>
        </w:rPr>
        <w:t>Utilidade:</w:t>
      </w:r>
      <w:r>
        <w:t xml:space="preserve"> auditoria de atendimentos específicos, conferência de volumetria por canal e análise de picos de demanda por horário.</w:t>
      </w:r>
    </w:p>
    <w:p w14:paraId="56BA86D6" w14:textId="77777777" w:rsidR="00DA4532" w:rsidRDefault="001022F8">
      <w:pPr>
        <w:pStyle w:val="Ttulo3"/>
      </w:pPr>
      <w:bookmarkStart w:id="83" w:name="_Toc240645991"/>
      <w:r>
        <w:t>Como exportar</w:t>
      </w:r>
      <w:bookmarkEnd w:id="83"/>
    </w:p>
    <w:p w14:paraId="4CD3AD83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Preencha os campos de filtro no topo da página: </w:t>
      </w:r>
      <w:r>
        <w:rPr>
          <w:b/>
          <w:bCs/>
        </w:rPr>
        <w:t>Mídia</w:t>
      </w:r>
      <w:r>
        <w:t xml:space="preserve"> (canal de origem — WhatsApp, Voz, Chat, E-mail); </w:t>
      </w:r>
      <w:r>
        <w:rPr>
          <w:b/>
          <w:bCs/>
        </w:rPr>
        <w:t>Identificação do cliente</w:t>
      </w:r>
      <w:r>
        <w:t xml:space="preserve"> (telefone de contato ou ID externo do paciente); </w:t>
      </w:r>
      <w:r>
        <w:rPr>
          <w:b/>
          <w:bCs/>
        </w:rPr>
        <w:t>Parâmetros adicionais</w:t>
      </w:r>
      <w:r>
        <w:t>, como Nome do Agente e Data (período inicial e final), entre outros critérios de segmentação.</w:t>
      </w:r>
    </w:p>
    <w:p w14:paraId="6FB45866" w14:textId="77777777" w:rsidR="00DA4532" w:rsidRDefault="001022F8">
      <w:pPr>
        <w:pStyle w:val="PargrafodaLista"/>
        <w:numPr>
          <w:ilvl w:val="0"/>
          <w:numId w:val="3"/>
        </w:numPr>
      </w:pPr>
      <w:r>
        <w:t>O filtro abrirá a interface de histórico de atendimento com os dados filtrados e visíveis na tela.</w:t>
      </w:r>
    </w:p>
    <w:p w14:paraId="74B02AC7" w14:textId="77777777" w:rsidR="00DA4532" w:rsidRDefault="001022F8">
      <w:pPr>
        <w:pStyle w:val="PargrafodaLista"/>
        <w:numPr>
          <w:ilvl w:val="0"/>
          <w:numId w:val="3"/>
        </w:numPr>
      </w:pPr>
      <w:r>
        <w:t>Clique em "Exportar CSV". O sistema gerará um arquivo compatível com Excel contendo todas as colunas de dados daquela visão (seja de um único atendimento filtrado ou de uma lista completa em massa).</w:t>
      </w:r>
    </w:p>
    <w:p w14:paraId="2565F986" w14:textId="77777777" w:rsidR="00DA4532" w:rsidRDefault="001022F8">
      <w:pPr>
        <w:pStyle w:val="Ttulo3"/>
      </w:pPr>
      <w:bookmarkStart w:id="84" w:name="_Toc240645992"/>
      <w:r>
        <w:t>IVR (URA)</w:t>
      </w:r>
      <w:bookmarkEnd w:id="84"/>
    </w:p>
    <w:p w14:paraId="54224C7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relatório de IVR permite ao gestor visualizar e exportar dados centralizados sobre o comportamento do cliente no menu eletrônico de voz. Ele é essencial para auditar a jornada de entrada e identificar se o autoatendimento está sendo eficaz ou se está gerando desistências.</w:t>
      </w:r>
    </w:p>
    <w:p w14:paraId="42DB5ED2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Indicadores centralizados neste relatório:</w:t>
      </w:r>
    </w:p>
    <w:p w14:paraId="74D17AF9" w14:textId="77777777" w:rsidR="00DA4532" w:rsidRDefault="001022F8">
      <w:pPr>
        <w:pStyle w:val="PargrafodaLista"/>
      </w:pPr>
      <w:r>
        <w:rPr>
          <w:b/>
          <w:bCs/>
        </w:rPr>
        <w:t>Nível de serviço (SLA)</w:t>
      </w:r>
      <w:r>
        <w:t xml:space="preserve"> — percentual de chamadas tratadas dentro do tempo de espera estabelecido pela empresa.</w:t>
      </w:r>
    </w:p>
    <w:p w14:paraId="236796BF" w14:textId="77777777" w:rsidR="00DA4532" w:rsidRDefault="001022F8">
      <w:pPr>
        <w:pStyle w:val="PargrafodaLista"/>
      </w:pPr>
      <w:r>
        <w:rPr>
          <w:b/>
          <w:bCs/>
        </w:rPr>
        <w:t>Ligações atendidas</w:t>
      </w:r>
      <w:r>
        <w:t xml:space="preserve"> — quantidade de chamadas que navegaram com sucesso pela URA e foram encaminhadas para um operador ou serviço.</w:t>
      </w:r>
    </w:p>
    <w:p w14:paraId="580EF3A1" w14:textId="77777777" w:rsidR="00DA4532" w:rsidRDefault="001022F8">
      <w:pPr>
        <w:pStyle w:val="PargrafodaLista"/>
      </w:pPr>
      <w:r>
        <w:rPr>
          <w:b/>
          <w:bCs/>
        </w:rPr>
        <w:t>Ligações abandonadas</w:t>
      </w:r>
      <w:r>
        <w:t xml:space="preserve"> — número de clientes que desligaram o telefone enquanto ainda estavam no menu de opções (URA) ou aguardando na fila de transbordo.</w:t>
      </w:r>
    </w:p>
    <w:p w14:paraId="50A543F3" w14:textId="77777777" w:rsidR="00DA4532" w:rsidRDefault="001022F8">
      <w:pPr>
        <w:pStyle w:val="PargrafodaLista"/>
      </w:pPr>
      <w:r>
        <w:rPr>
          <w:b/>
          <w:bCs/>
        </w:rPr>
        <w:t>Encaminhamentos</w:t>
      </w:r>
      <w:r>
        <w:t xml:space="preserve"> — visualização de quais opções do menu (ex.: "Digite 1 para Agendamento") são as mais utilizadas.</w:t>
      </w:r>
    </w:p>
    <w:p w14:paraId="6F2CA0A9" w14:textId="77777777" w:rsidR="00DA4532" w:rsidRDefault="001022F8">
      <w:pPr>
        <w:pStyle w:val="Ttulo3"/>
      </w:pPr>
      <w:bookmarkStart w:id="85" w:name="_Toc240645993"/>
      <w:r>
        <w:t>Como exportar</w:t>
      </w:r>
      <w:bookmarkEnd w:id="85"/>
    </w:p>
    <w:p w14:paraId="1E1C5601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Preencha os filtros no topo da página — podendo agrupar por serviço, somente pelo </w:t>
      </w:r>
      <w:proofErr w:type="gramStart"/>
      <w:r>
        <w:t>agente, etc.</w:t>
      </w:r>
      <w:proofErr w:type="gramEnd"/>
    </w:p>
    <w:p w14:paraId="401C1957" w14:textId="77777777" w:rsidR="00DA4532" w:rsidRDefault="001022F8">
      <w:pPr>
        <w:pStyle w:val="PargrafodaLista"/>
        <w:numPr>
          <w:ilvl w:val="0"/>
          <w:numId w:val="3"/>
        </w:numPr>
      </w:pPr>
      <w:r>
        <w:t>Clique em "Exportar CSV".</w:t>
      </w:r>
    </w:p>
    <w:p w14:paraId="1104E232" w14:textId="77777777" w:rsidR="00DA4532" w:rsidRDefault="001022F8">
      <w:pPr>
        <w:pStyle w:val="PargrafodaLista"/>
        <w:numPr>
          <w:ilvl w:val="0"/>
          <w:numId w:val="3"/>
        </w:numPr>
      </w:pPr>
      <w:r>
        <w:t>O sistema gerará um arquivo compatível com Excel contendo todas as colunas de dados daquela visão.</w:t>
      </w:r>
    </w:p>
    <w:p w14:paraId="03664580" w14:textId="77777777" w:rsidR="00DA4532" w:rsidRDefault="001022F8">
      <w:pPr>
        <w:pStyle w:val="Ttulo3"/>
      </w:pPr>
      <w:bookmarkStart w:id="86" w:name="_Toc240645994"/>
      <w:r>
        <w:t>Agentes</w:t>
      </w:r>
      <w:bookmarkEnd w:id="86"/>
    </w:p>
    <w:p w14:paraId="0584EEDC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lastRenderedPageBreak/>
        <w:t>O relatório de Agentes consolida as métricas de assiduidade e produtividade. Ele permite ao gestor auditar exatamente como o tempo de conexão do colaborador foi convertido em interações com os clientes.</w:t>
      </w:r>
    </w:p>
    <w:p w14:paraId="57CC199B" w14:textId="77777777" w:rsidR="00DA4532" w:rsidRDefault="001022F8">
      <w:pPr>
        <w:pStyle w:val="Ttulo3"/>
      </w:pPr>
      <w:bookmarkStart w:id="87" w:name="_Toc240645995"/>
      <w:r>
        <w:t>Indicadores de jornada (log)</w:t>
      </w:r>
      <w:bookmarkEnd w:id="87"/>
    </w:p>
    <w:p w14:paraId="4BFF252D" w14:textId="77777777" w:rsidR="00DA4532" w:rsidRDefault="001022F8">
      <w:pPr>
        <w:pStyle w:val="PargrafodaLista"/>
      </w:pPr>
      <w:r>
        <w:rPr>
          <w:b/>
          <w:bCs/>
        </w:rPr>
        <w:t>Nome</w:t>
      </w:r>
      <w:r>
        <w:t xml:space="preserve"> — identificação do operador/agente.</w:t>
      </w:r>
    </w:p>
    <w:p w14:paraId="16420F55" w14:textId="77777777" w:rsidR="00DA4532" w:rsidRDefault="001022F8">
      <w:pPr>
        <w:pStyle w:val="PargrafodaLista"/>
      </w:pPr>
      <w:proofErr w:type="spellStart"/>
      <w:r>
        <w:rPr>
          <w:b/>
          <w:bCs/>
        </w:rPr>
        <w:t>First</w:t>
      </w:r>
      <w:proofErr w:type="spellEnd"/>
      <w:r>
        <w:rPr>
          <w:b/>
          <w:bCs/>
        </w:rPr>
        <w:t xml:space="preserve"> Login</w:t>
      </w:r>
      <w:r>
        <w:t xml:space="preserve"> — horário exato do primeiro acesso do dia (entrada).</w:t>
      </w:r>
    </w:p>
    <w:p w14:paraId="7F52FD80" w14:textId="77777777" w:rsidR="00DA4532" w:rsidRDefault="001022F8">
      <w:pPr>
        <w:pStyle w:val="PargrafodaLista"/>
      </w:pPr>
      <w:proofErr w:type="spellStart"/>
      <w:r>
        <w:rPr>
          <w:b/>
          <w:bCs/>
        </w:rPr>
        <w:t>Last</w:t>
      </w:r>
      <w:proofErr w:type="spellEnd"/>
      <w:r>
        <w:rPr>
          <w:b/>
          <w:bCs/>
        </w:rPr>
        <w:t xml:space="preserve"> Logout</w:t>
      </w:r>
      <w:r>
        <w:t xml:space="preserve"> — horário do último </w:t>
      </w:r>
      <w:proofErr w:type="spellStart"/>
      <w:r>
        <w:t>logoff</w:t>
      </w:r>
      <w:proofErr w:type="spellEnd"/>
      <w:r>
        <w:t xml:space="preserve"> registrado (saída).</w:t>
      </w:r>
    </w:p>
    <w:p w14:paraId="2DD41E99" w14:textId="77777777" w:rsidR="00DA4532" w:rsidRDefault="001022F8">
      <w:pPr>
        <w:pStyle w:val="PargrafodaLista"/>
      </w:pPr>
      <w:r>
        <w:rPr>
          <w:b/>
          <w:bCs/>
        </w:rPr>
        <w:t>Logins</w:t>
      </w:r>
      <w:r>
        <w:t xml:space="preserve"> — quantidade de vezes que o agente deslogou e logou novamente (útil para identificar quedas de conexão ou instabilidades).</w:t>
      </w:r>
    </w:p>
    <w:p w14:paraId="3DA69A3D" w14:textId="77777777" w:rsidR="00DA4532" w:rsidRDefault="001022F8">
      <w:pPr>
        <w:pStyle w:val="PargrafodaLista"/>
      </w:pPr>
      <w:r>
        <w:rPr>
          <w:b/>
          <w:bCs/>
        </w:rPr>
        <w:t xml:space="preserve">Time </w:t>
      </w:r>
      <w:proofErr w:type="spellStart"/>
      <w:r>
        <w:rPr>
          <w:b/>
          <w:bCs/>
        </w:rPr>
        <w:t>Connected</w:t>
      </w:r>
      <w:proofErr w:type="spellEnd"/>
      <w:r>
        <w:t xml:space="preserve"> — tempo total acumulado em que o agente permaneceu logado na plataforma.</w:t>
      </w:r>
    </w:p>
    <w:p w14:paraId="3B77FB04" w14:textId="77777777" w:rsidR="00DA4532" w:rsidRDefault="001022F8">
      <w:pPr>
        <w:pStyle w:val="Ttulo3"/>
      </w:pPr>
      <w:bookmarkStart w:id="88" w:name="_Toc240645996"/>
      <w:r>
        <w:t>Performance de voz (telefonia)</w:t>
      </w:r>
      <w:bookmarkEnd w:id="88"/>
    </w:p>
    <w:p w14:paraId="04E58EAA" w14:textId="77777777" w:rsidR="00DA4532" w:rsidRDefault="001022F8">
      <w:pPr>
        <w:pStyle w:val="PargrafodaLista"/>
      </w:pPr>
      <w:r>
        <w:rPr>
          <w:b/>
          <w:bCs/>
        </w:rPr>
        <w:t xml:space="preserve">Total </w:t>
      </w:r>
      <w:proofErr w:type="spellStart"/>
      <w:r>
        <w:rPr>
          <w:b/>
          <w:bCs/>
        </w:rPr>
        <w:t>Calls</w:t>
      </w:r>
      <w:proofErr w:type="spellEnd"/>
      <w:r>
        <w:t xml:space="preserve"> — quantidade total de chamadas telefônicas atendidas pelo agente.</w:t>
      </w:r>
    </w:p>
    <w:p w14:paraId="759ECACC" w14:textId="77777777" w:rsidR="00DA4532" w:rsidRDefault="001022F8">
      <w:pPr>
        <w:pStyle w:val="PargrafodaLista"/>
      </w:pPr>
      <w:proofErr w:type="spellStart"/>
      <w:r>
        <w:rPr>
          <w:b/>
          <w:bCs/>
        </w:rPr>
        <w:t>Call</w:t>
      </w:r>
      <w:proofErr w:type="spellEnd"/>
      <w:r>
        <w:rPr>
          <w:b/>
          <w:bCs/>
        </w:rPr>
        <w:t xml:space="preserve"> Time</w:t>
      </w:r>
      <w:r>
        <w:t xml:space="preserve"> — tempo total somado de todas as conversas por voz.</w:t>
      </w:r>
    </w:p>
    <w:p w14:paraId="67D6F968" w14:textId="77777777" w:rsidR="00DA4532" w:rsidRDefault="001022F8">
      <w:pPr>
        <w:pStyle w:val="PargrafodaLista"/>
      </w:pPr>
      <w:r>
        <w:rPr>
          <w:b/>
          <w:bCs/>
        </w:rPr>
        <w:t xml:space="preserve">AVG </w:t>
      </w:r>
      <w:proofErr w:type="spellStart"/>
      <w:r>
        <w:rPr>
          <w:b/>
          <w:bCs/>
        </w:rPr>
        <w:t>Call</w:t>
      </w:r>
      <w:proofErr w:type="spellEnd"/>
      <w:r>
        <w:rPr>
          <w:b/>
          <w:bCs/>
        </w:rPr>
        <w:t xml:space="preserve"> Time (TMA Voz)</w:t>
      </w:r>
      <w:r>
        <w:t xml:space="preserve"> — tempo médio de duração de cada chamada.</w:t>
      </w:r>
    </w:p>
    <w:p w14:paraId="3D2AEA04" w14:textId="77777777" w:rsidR="00DA4532" w:rsidRDefault="001022F8">
      <w:pPr>
        <w:pStyle w:val="PargrafodaLista"/>
      </w:pPr>
      <w:r>
        <w:rPr>
          <w:b/>
          <w:bCs/>
        </w:rPr>
        <w:t xml:space="preserve">Total </w:t>
      </w:r>
      <w:proofErr w:type="spellStart"/>
      <w:r>
        <w:rPr>
          <w:b/>
          <w:bCs/>
        </w:rPr>
        <w:t>Call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Attempts</w:t>
      </w:r>
      <w:proofErr w:type="spellEnd"/>
      <w:r>
        <w:t xml:space="preserve"> — quantidade de tentativas de chamadas (relevante para operações ativas/outbound).</w:t>
      </w:r>
    </w:p>
    <w:p w14:paraId="32607020" w14:textId="77777777" w:rsidR="00DA4532" w:rsidRDefault="001022F8">
      <w:pPr>
        <w:pStyle w:val="Ttulo3"/>
      </w:pPr>
      <w:bookmarkStart w:id="89" w:name="_Toc240645997"/>
      <w:r>
        <w:t>Performance de chat (digital)</w:t>
      </w:r>
      <w:bookmarkEnd w:id="89"/>
    </w:p>
    <w:p w14:paraId="38BA38D8" w14:textId="77777777" w:rsidR="00DA4532" w:rsidRDefault="001022F8">
      <w:pPr>
        <w:pStyle w:val="PargrafodaLista"/>
      </w:pPr>
      <w:r>
        <w:rPr>
          <w:b/>
          <w:bCs/>
        </w:rPr>
        <w:t xml:space="preserve">Total Chat </w:t>
      </w:r>
      <w:proofErr w:type="spellStart"/>
      <w:r>
        <w:rPr>
          <w:b/>
          <w:bCs/>
        </w:rPr>
        <w:t>Sessions</w:t>
      </w:r>
      <w:proofErr w:type="spellEnd"/>
      <w:r>
        <w:t xml:space="preserve"> — quantidade total de atendimentos de chat (WhatsApp, Web </w:t>
      </w:r>
      <w:proofErr w:type="gramStart"/>
      <w:r>
        <w:t>Chat, etc.</w:t>
      </w:r>
      <w:proofErr w:type="gramEnd"/>
      <w:r>
        <w:t>) realizados.</w:t>
      </w:r>
    </w:p>
    <w:p w14:paraId="5B23794E" w14:textId="77777777" w:rsidR="00DA4532" w:rsidRDefault="001022F8">
      <w:pPr>
        <w:pStyle w:val="PargrafodaLista"/>
      </w:pPr>
      <w:proofErr w:type="spellStart"/>
      <w:r>
        <w:rPr>
          <w:b/>
          <w:bCs/>
        </w:rPr>
        <w:t>Session</w:t>
      </w:r>
      <w:proofErr w:type="spellEnd"/>
      <w:r>
        <w:rPr>
          <w:b/>
          <w:bCs/>
        </w:rPr>
        <w:t xml:space="preserve"> Time</w:t>
      </w:r>
      <w:r>
        <w:t xml:space="preserve"> — tempo total dedicado às sessões de chat.</w:t>
      </w:r>
    </w:p>
    <w:p w14:paraId="7AF18012" w14:textId="77777777" w:rsidR="00DA4532" w:rsidRDefault="001022F8">
      <w:pPr>
        <w:pStyle w:val="PargrafodaLista"/>
      </w:pPr>
      <w:r>
        <w:rPr>
          <w:b/>
          <w:bCs/>
        </w:rPr>
        <w:t xml:space="preserve">AVG </w:t>
      </w:r>
      <w:proofErr w:type="spellStart"/>
      <w:r>
        <w:rPr>
          <w:b/>
          <w:bCs/>
        </w:rPr>
        <w:t>Session</w:t>
      </w:r>
      <w:proofErr w:type="spellEnd"/>
      <w:r>
        <w:rPr>
          <w:b/>
          <w:bCs/>
        </w:rPr>
        <w:t xml:space="preserve"> Time (TMA Chat)</w:t>
      </w:r>
      <w:r>
        <w:t xml:space="preserve"> — tempo médio de duração de cada atendimento de chat.</w:t>
      </w:r>
    </w:p>
    <w:p w14:paraId="1DCB3178" w14:textId="77777777" w:rsidR="00DA4532" w:rsidRDefault="001022F8">
      <w:pPr>
        <w:pStyle w:val="Ttulo3"/>
      </w:pPr>
      <w:bookmarkStart w:id="90" w:name="_Toc240645998"/>
      <w:r>
        <w:t>Como exportar</w:t>
      </w:r>
      <w:bookmarkEnd w:id="90"/>
    </w:p>
    <w:p w14:paraId="1735970C" w14:textId="77777777" w:rsidR="00DA4532" w:rsidRDefault="001022F8">
      <w:pPr>
        <w:pStyle w:val="PargrafodaLista"/>
        <w:numPr>
          <w:ilvl w:val="0"/>
          <w:numId w:val="3"/>
        </w:numPr>
      </w:pPr>
      <w:r>
        <w:t>Preencha os filtros necessários: mídia e usuário (podendo utilizar também por serviços).</w:t>
      </w:r>
    </w:p>
    <w:p w14:paraId="7DF061A6" w14:textId="77777777" w:rsidR="00DA4532" w:rsidRDefault="001022F8">
      <w:pPr>
        <w:pStyle w:val="PargrafodaLista"/>
        <w:numPr>
          <w:ilvl w:val="0"/>
          <w:numId w:val="3"/>
        </w:numPr>
      </w:pPr>
      <w:r>
        <w:t>Clique em "Exportar CSV".</w:t>
      </w:r>
    </w:p>
    <w:p w14:paraId="09DF29A6" w14:textId="77777777" w:rsidR="00DA4532" w:rsidRDefault="001022F8">
      <w:pPr>
        <w:pStyle w:val="PargrafodaLista"/>
        <w:numPr>
          <w:ilvl w:val="0"/>
          <w:numId w:val="3"/>
        </w:numPr>
      </w:pPr>
      <w:r>
        <w:t>O sistema gerará um arquivo compatível com Excel contendo todas as colunas de dados daquela visão.</w:t>
      </w:r>
    </w:p>
    <w:p w14:paraId="514D8106" w14:textId="77777777" w:rsidR="00DA4532" w:rsidRDefault="001022F8">
      <w:pPr>
        <w:pStyle w:val="Ttulo2"/>
      </w:pPr>
      <w:bookmarkStart w:id="91" w:name="_Toc240645999"/>
      <w:r>
        <w:t>Menu Segurança</w:t>
      </w:r>
      <w:bookmarkEnd w:id="91"/>
    </w:p>
    <w:p w14:paraId="255B941B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Segurança é a área de governança da plataforma. Nele são configuradas as permissões de acesso, a criação de novos usuários e a organização das equipes em grupos.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4248EC92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454D89E1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de operação — LGPD</w:t>
            </w:r>
          </w:p>
          <w:p w14:paraId="4AAF4DCF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Para garantir a segurança dos dados e o cumprimento da LGPD, as configurações deste menu são centralizadas e gerenciadas pela </w:t>
            </w:r>
            <w:proofErr w:type="spellStart"/>
            <w:r>
              <w:rPr>
                <w:rFonts w:ascii="Montserrat" w:hAnsi="Montserrat"/>
                <w:sz w:val="18"/>
                <w:szCs w:val="18"/>
              </w:rPr>
              <w:t>Marisa.Care</w:t>
            </w:r>
            <w:proofErr w:type="spellEnd"/>
            <w:r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02A865E0" w14:textId="77777777" w:rsidR="00DA4532" w:rsidRDefault="00DA4532"/>
    <w:p w14:paraId="1158E4C5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Funcionalidades gerenciadas neste menu:</w:t>
      </w:r>
    </w:p>
    <w:p w14:paraId="1A4D1B5C" w14:textId="77777777" w:rsidR="00DA4532" w:rsidRDefault="001022F8">
      <w:pPr>
        <w:pStyle w:val="PargrafodaLista"/>
      </w:pPr>
      <w:r>
        <w:rPr>
          <w:b/>
          <w:bCs/>
        </w:rPr>
        <w:t>Gerenciamento de perfil</w:t>
      </w:r>
      <w:r>
        <w:t xml:space="preserve"> — define o "papel" de cada colaborador no sistema (ex.: Agente, Supervisor, Administrador). Cada perfil possui permissões diferentes.</w:t>
      </w:r>
    </w:p>
    <w:p w14:paraId="1B1F4EF9" w14:textId="77777777" w:rsidR="00DA4532" w:rsidRDefault="001022F8">
      <w:pPr>
        <w:pStyle w:val="PargrafodaLista"/>
      </w:pPr>
      <w:r>
        <w:rPr>
          <w:b/>
          <w:bCs/>
        </w:rPr>
        <w:t>Usuários</w:t>
      </w:r>
      <w:r>
        <w:t xml:space="preserve"> — cadastro, edição e desativação de contas de acesso; é aqui que se define o login e a senha de cada integrante da equipe.</w:t>
      </w:r>
    </w:p>
    <w:p w14:paraId="1B2562ED" w14:textId="77777777" w:rsidR="00DA4532" w:rsidRDefault="001022F8">
      <w:pPr>
        <w:pStyle w:val="PargrafodaLista"/>
      </w:pPr>
      <w:proofErr w:type="spellStart"/>
      <w:r>
        <w:rPr>
          <w:b/>
          <w:bCs/>
        </w:rPr>
        <w:t>Takeout</w:t>
      </w:r>
      <w:proofErr w:type="spellEnd"/>
      <w:r>
        <w:rPr>
          <w:b/>
          <w:bCs/>
        </w:rPr>
        <w:t xml:space="preserve"> (extração crítica)</w:t>
      </w:r>
      <w:r>
        <w:t xml:space="preserve"> — ferramenta de segurança para a extração completa de bases de dados ou logs de sistema em casos de auditoria severa.</w:t>
      </w:r>
    </w:p>
    <w:p w14:paraId="0450E7FB" w14:textId="77777777" w:rsidR="00DA4532" w:rsidRDefault="001022F8">
      <w:pPr>
        <w:pStyle w:val="PargrafodaLista"/>
      </w:pPr>
      <w:r>
        <w:rPr>
          <w:b/>
          <w:bCs/>
        </w:rPr>
        <w:t>Grupo de usuários</w:t>
      </w:r>
      <w:r>
        <w:t xml:space="preserve"> — organização dos operadores em times (ex.: Equipe Manhã, Equipe Noite, Setor Financeiro), facilitando a aplicação de regras em massa.</w:t>
      </w:r>
    </w:p>
    <w:p w14:paraId="2EE03F68" w14:textId="77777777" w:rsidR="00DA4532" w:rsidRDefault="001022F8">
      <w:pPr>
        <w:pStyle w:val="PargrafodaLista"/>
      </w:pPr>
      <w:r>
        <w:rPr>
          <w:b/>
          <w:bCs/>
        </w:rPr>
        <w:t>Grades de acesso</w:t>
      </w:r>
      <w:r>
        <w:t xml:space="preserve"> — determina em quais horários e dias da semana cada grupo ou usuário tem permissão para logar na plataforma.</w:t>
      </w:r>
    </w:p>
    <w:p w14:paraId="6BED4D99" w14:textId="77777777" w:rsidR="00DA4532" w:rsidRDefault="001022F8">
      <w:pPr>
        <w:pStyle w:val="PargrafodaLista"/>
      </w:pPr>
      <w:r>
        <w:rPr>
          <w:b/>
          <w:bCs/>
        </w:rPr>
        <w:t>Grupo de serviço</w:t>
      </w:r>
      <w:r>
        <w:t xml:space="preserve"> — vincula os usuários às filas de atendimento específicas (ex.: Grupo X atende apenas a fila de WhatsApp de Agendamento).</w:t>
      </w:r>
    </w:p>
    <w:p w14:paraId="09C6D81A" w14:textId="77777777" w:rsidR="00DA4532" w:rsidRDefault="001022F8">
      <w:pPr>
        <w:pStyle w:val="Ttulo2"/>
      </w:pPr>
      <w:bookmarkStart w:id="92" w:name="_Toc240646000"/>
      <w:r>
        <w:lastRenderedPageBreak/>
        <w:t>Menu Ferramenta</w:t>
      </w:r>
      <w:bookmarkEnd w:id="92"/>
    </w:p>
    <w:p w14:paraId="2C5D181E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O Menu Ferramentas centraliza as funções de manutenção, automação e intervenção direta na operação. Ele permite que o gestor otimize o fluxo de trabalho e padronize a comunicação da equipe em larga escala.</w:t>
      </w:r>
    </w:p>
    <w:p w14:paraId="0A72F2FF" w14:textId="77777777" w:rsidR="00DA4532" w:rsidRDefault="001022F8">
      <w:pPr>
        <w:pStyle w:val="Ttulo3"/>
      </w:pPr>
      <w:bookmarkStart w:id="93" w:name="_Toc240646001"/>
      <w:r>
        <w:t>Gestão em massa</w:t>
      </w:r>
      <w:bookmarkEnd w:id="93"/>
    </w:p>
    <w:p w14:paraId="76E0C7AC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Nesta aba é possível realizar a manipulação dos atendimentos dos agentes em massa.</w:t>
      </w:r>
    </w:p>
    <w:p w14:paraId="285903AD" w14:textId="77777777" w:rsidR="00DA4532" w:rsidRDefault="001022F8">
      <w:pPr>
        <w:pStyle w:val="Ttulo3"/>
      </w:pPr>
      <w:bookmarkStart w:id="94" w:name="_Toc240646002"/>
      <w:r>
        <w:t>Transferir</w:t>
      </w:r>
      <w:bookmarkEnd w:id="94"/>
    </w:p>
    <w:p w14:paraId="79EED6CA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Utilizada para redistribuir a carga de trabalho entre os colaboradores sem encerrar o contato com o cliente.</w:t>
      </w:r>
    </w:p>
    <w:p w14:paraId="5AB30682" w14:textId="77777777" w:rsidR="00DA4532" w:rsidRDefault="001022F8">
      <w:pPr>
        <w:pStyle w:val="PargrafodaLista"/>
        <w:numPr>
          <w:ilvl w:val="0"/>
          <w:numId w:val="3"/>
        </w:numPr>
      </w:pPr>
      <w:r>
        <w:t>Selecione as conversas desejadas na lista e clique no botão "Transferir".</w:t>
      </w:r>
    </w:p>
    <w:p w14:paraId="210D7E46" w14:textId="77777777" w:rsidR="00DA4532" w:rsidRDefault="001022F8">
      <w:pPr>
        <w:pStyle w:val="PargrafodaLista"/>
        <w:numPr>
          <w:ilvl w:val="0"/>
          <w:numId w:val="3"/>
        </w:numPr>
      </w:pPr>
      <w:r>
        <w:t>O sistema solicitará que você designe o usuário (agente) que passará a ser o responsável por aqueles atendimentos.</w:t>
      </w:r>
    </w:p>
    <w:p w14:paraId="1DB1FD20" w14:textId="77777777" w:rsidR="00DA4532" w:rsidRDefault="001022F8">
      <w:pPr>
        <w:pStyle w:val="PargrafodaLista"/>
        <w:numPr>
          <w:ilvl w:val="0"/>
          <w:numId w:val="3"/>
        </w:numPr>
      </w:pPr>
      <w:r>
        <w:t>Indicação: ideal para quedas de conexão, saídas de turno ou quando um especialista precisa assumir casos específicos.</w:t>
      </w:r>
    </w:p>
    <w:p w14:paraId="50488938" w14:textId="77777777" w:rsidR="00DA4532" w:rsidRDefault="001022F8">
      <w:pPr>
        <w:pStyle w:val="Ttulo3"/>
      </w:pPr>
      <w:bookmarkStart w:id="95" w:name="_Toc240646003"/>
      <w:r>
        <w:t>Finalizar</w:t>
      </w:r>
      <w:bookmarkEnd w:id="95"/>
    </w:p>
    <w:p w14:paraId="09C505F5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Utilizada para encerrar atendimentos de forma coletiva.</w:t>
      </w:r>
    </w:p>
    <w:p w14:paraId="66824EF5" w14:textId="77777777" w:rsidR="00DA4532" w:rsidRDefault="001022F8">
      <w:pPr>
        <w:pStyle w:val="PargrafodaLista"/>
        <w:numPr>
          <w:ilvl w:val="0"/>
          <w:numId w:val="3"/>
        </w:numPr>
      </w:pPr>
      <w:r>
        <w:t>Selecione as conversas que deseja encerrar e clique no botão "Finalizar".</w:t>
      </w:r>
    </w:p>
    <w:p w14:paraId="301C0DBB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Na interface de tabulação, selecione a </w:t>
      </w:r>
      <w:proofErr w:type="spellStart"/>
      <w:r>
        <w:t>Tag</w:t>
      </w:r>
      <w:proofErr w:type="spellEnd"/>
      <w:r>
        <w:t xml:space="preserve"> (motivo) com a qual os chats serão classificados no banco de dados.</w:t>
      </w:r>
    </w:p>
    <w:p w14:paraId="3F479B05" w14:textId="77777777" w:rsidR="00DA4532" w:rsidRDefault="001022F8">
      <w:pPr>
        <w:pStyle w:val="PargrafodaLista"/>
        <w:numPr>
          <w:ilvl w:val="0"/>
          <w:numId w:val="3"/>
        </w:numPr>
      </w:pPr>
      <w:r>
        <w:t>Confirme para encerrar as conversas definitivamente.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18114D8E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3912F1B9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Atenção — CSAT não é enviada</w:t>
            </w:r>
          </w:p>
          <w:p w14:paraId="26D0170E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Ao realizar a finalização por gestão em massa, a Pesquisa de Satisfação (CSAT) NÃO é enviada ao cliente. Utilize esta função apenas para limpezas de fila ou casos em que o feedback do cliente não seja necessário, pois o encerramento é técnico e imediato, sem interação final com o paciente/usuário.</w:t>
            </w:r>
          </w:p>
        </w:tc>
      </w:tr>
    </w:tbl>
    <w:p w14:paraId="6AD8EF6A" w14:textId="77777777" w:rsidR="00DA4532" w:rsidRDefault="00DA4532"/>
    <w:p w14:paraId="1F65A381" w14:textId="77777777" w:rsidR="00DA4532" w:rsidRDefault="001022F8">
      <w:pPr>
        <w:pStyle w:val="Ttulo3"/>
      </w:pPr>
      <w:bookmarkStart w:id="96" w:name="_Toc240646004"/>
      <w:r>
        <w:t xml:space="preserve">Gestão de </w:t>
      </w:r>
      <w:proofErr w:type="spellStart"/>
      <w:r>
        <w:t>Template</w:t>
      </w:r>
      <w:proofErr w:type="spellEnd"/>
      <w:r>
        <w:t xml:space="preserve"> SMS</w:t>
      </w:r>
      <w:bookmarkEnd w:id="96"/>
    </w:p>
    <w:p w14:paraId="193E5838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Possibilita a inclusão e/ou edição de </w:t>
      </w:r>
      <w:proofErr w:type="spellStart"/>
      <w:r>
        <w:rPr>
          <w:rFonts w:ascii="Montserrat" w:hAnsi="Montserrat"/>
          <w:sz w:val="18"/>
          <w:szCs w:val="18"/>
        </w:rPr>
        <w:t>templates</w:t>
      </w:r>
      <w:proofErr w:type="spellEnd"/>
      <w:r>
        <w:rPr>
          <w:rFonts w:ascii="Montserrat" w:hAnsi="Montserrat"/>
          <w:sz w:val="18"/>
          <w:szCs w:val="18"/>
        </w:rPr>
        <w:t xml:space="preserve"> que serão utilizados nos SMS.</w:t>
      </w:r>
    </w:p>
    <w:p w14:paraId="07CB1358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Clique no botão "Novo </w:t>
      </w:r>
      <w:proofErr w:type="spellStart"/>
      <w:r>
        <w:t>Template</w:t>
      </w:r>
      <w:proofErr w:type="spellEnd"/>
      <w:r>
        <w:t>", no topo da tela.</w:t>
      </w:r>
    </w:p>
    <w:p w14:paraId="14B1D6E3" w14:textId="77777777" w:rsidR="00DA4532" w:rsidRDefault="001022F8">
      <w:pPr>
        <w:pStyle w:val="PargrafodaLista"/>
        <w:numPr>
          <w:ilvl w:val="0"/>
          <w:numId w:val="3"/>
        </w:numPr>
      </w:pPr>
      <w:r>
        <w:t>Preencha o Título (nome curto para facilitar a busca) e o Texto/Mensagem (conteúdo completo).</w:t>
      </w:r>
    </w:p>
    <w:p w14:paraId="058D739F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Clique em "Salvar". O novo </w:t>
      </w:r>
      <w:proofErr w:type="spellStart"/>
      <w:r>
        <w:t>template</w:t>
      </w:r>
      <w:proofErr w:type="spellEnd"/>
      <w:r>
        <w:t xml:space="preserve"> ficará disponível instantaneamente no Módulo de Atendimento.</w:t>
      </w:r>
    </w:p>
    <w:p w14:paraId="1E99543C" w14:textId="77777777" w:rsidR="00DA4532" w:rsidRDefault="001022F8">
      <w:pPr>
        <w:pStyle w:val="Ttulo3"/>
      </w:pPr>
      <w:bookmarkStart w:id="97" w:name="_Toc240646005"/>
      <w:r>
        <w:t xml:space="preserve">Vínculo de </w:t>
      </w:r>
      <w:proofErr w:type="spellStart"/>
      <w:r>
        <w:t>Template</w:t>
      </w:r>
      <w:proofErr w:type="spellEnd"/>
      <w:r>
        <w:t xml:space="preserve"> HSM</w:t>
      </w:r>
      <w:bookmarkEnd w:id="97"/>
    </w:p>
    <w:p w14:paraId="7B41417C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 xml:space="preserve">Permite realizar a inclusão de vínculo de um serviço com um </w:t>
      </w:r>
      <w:proofErr w:type="spellStart"/>
      <w:r>
        <w:rPr>
          <w:rFonts w:ascii="Montserrat" w:hAnsi="Montserrat"/>
          <w:sz w:val="18"/>
          <w:szCs w:val="18"/>
        </w:rPr>
        <w:t>template</w:t>
      </w:r>
      <w:proofErr w:type="spellEnd"/>
      <w:r>
        <w:rPr>
          <w:rFonts w:ascii="Montserrat" w:hAnsi="Montserrat"/>
          <w:sz w:val="18"/>
          <w:szCs w:val="18"/>
        </w:rPr>
        <w:t xml:space="preserve"> de HSM.</w:t>
      </w:r>
    </w:p>
    <w:p w14:paraId="117A1B06" w14:textId="77777777" w:rsidR="00DA4532" w:rsidRDefault="001022F8">
      <w:pPr>
        <w:pStyle w:val="PargrafodaLista"/>
        <w:numPr>
          <w:ilvl w:val="0"/>
          <w:numId w:val="3"/>
        </w:numPr>
      </w:pPr>
      <w:r>
        <w:t>Clique no botão "Novo Vínculo", no topo da tela.</w:t>
      </w:r>
    </w:p>
    <w:p w14:paraId="146B7B17" w14:textId="77777777" w:rsidR="00DA4532" w:rsidRDefault="001022F8">
      <w:pPr>
        <w:pStyle w:val="PargrafodaLista"/>
        <w:numPr>
          <w:ilvl w:val="0"/>
          <w:numId w:val="3"/>
        </w:numPr>
      </w:pPr>
      <w:r>
        <w:t xml:space="preserve">Preencha o Título (nome curto para facilitar a busca), o Serviço (a que serviço deseja adicionar o </w:t>
      </w:r>
      <w:proofErr w:type="spellStart"/>
      <w:r>
        <w:t>template</w:t>
      </w:r>
      <w:proofErr w:type="spellEnd"/>
      <w:r>
        <w:t xml:space="preserve">) e o </w:t>
      </w:r>
      <w:proofErr w:type="spellStart"/>
      <w:r>
        <w:t>Template</w:t>
      </w:r>
      <w:proofErr w:type="spellEnd"/>
      <w:r>
        <w:t xml:space="preserve"> (selecione o </w:t>
      </w:r>
      <w:proofErr w:type="spellStart"/>
      <w:r>
        <w:t>template</w:t>
      </w:r>
      <w:proofErr w:type="spellEnd"/>
      <w:r>
        <w:t xml:space="preserve"> desejado).</w:t>
      </w:r>
    </w:p>
    <w:p w14:paraId="7A5DE6E3" w14:textId="77777777" w:rsidR="00DA4532" w:rsidRDefault="001022F8">
      <w:pPr>
        <w:pStyle w:val="PargrafodaLista"/>
        <w:numPr>
          <w:ilvl w:val="0"/>
          <w:numId w:val="3"/>
        </w:numPr>
      </w:pPr>
      <w:r>
        <w:t>Clique em "Salvar". O novo vínculo ficará disponível instantaneamente no Módulo de Atendimento.</w:t>
      </w:r>
    </w:p>
    <w:p w14:paraId="7F6F81E1" w14:textId="77777777" w:rsidR="00DA4532" w:rsidRDefault="001022F8">
      <w:pPr>
        <w:pStyle w:val="Ttulo3"/>
      </w:pPr>
      <w:bookmarkStart w:id="98" w:name="_Toc240646006"/>
      <w:r>
        <w:t>Gestão de Filas</w:t>
      </w:r>
      <w:bookmarkEnd w:id="98"/>
    </w:p>
    <w:p w14:paraId="73D698D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Esta funcionalidade permite ao gestor visualizar o represamento de demandas por canal e realizar intervenções (como tabulação ou transferência) diretamente nos casos que estão em espera, antes mesmo do atendimento ser assumido por um agente.</w:t>
      </w:r>
    </w:p>
    <w:p w14:paraId="0AB22C94" w14:textId="77777777" w:rsidR="00DA4532" w:rsidRDefault="001022F8">
      <w:pPr>
        <w:pStyle w:val="Ttulo3"/>
      </w:pPr>
      <w:bookmarkStart w:id="99" w:name="_Toc240646007"/>
      <w:r>
        <w:t>Como operar a gestão de filas</w:t>
      </w:r>
      <w:bookmarkEnd w:id="99"/>
    </w:p>
    <w:p w14:paraId="7064CD5B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t>Aplicação de filtros:</w:t>
      </w:r>
      <w:r>
        <w:t xml:space="preserve"> no topo da página, selecione os critérios desejados (Serviço, Mídia ou Período) para isolar os atendimentos aguardando na fila.</w:t>
      </w:r>
    </w:p>
    <w:p w14:paraId="6627009C" w14:textId="77777777" w:rsidR="00DA4532" w:rsidRDefault="001022F8">
      <w:pPr>
        <w:pStyle w:val="PargrafodaLista"/>
        <w:numPr>
          <w:ilvl w:val="0"/>
          <w:numId w:val="3"/>
        </w:numPr>
      </w:pPr>
      <w:r>
        <w:rPr>
          <w:b/>
          <w:bCs/>
        </w:rPr>
        <w:lastRenderedPageBreak/>
        <w:t>Seleção de itens:</w:t>
      </w:r>
      <w:r>
        <w:t xml:space="preserve"> o sistema listará todos os contatos em espera que correspondem ao filtro. É possível selecionar as interações a tratar coletivamente, retornando ao Menu de Monitoração de Fila com esses itens destacados.</w:t>
      </w:r>
    </w:p>
    <w:p w14:paraId="014F57E3" w14:textId="77777777" w:rsidR="00DA4532" w:rsidRDefault="001022F8">
      <w:pPr>
        <w:pStyle w:val="Ttulo3"/>
      </w:pPr>
      <w:bookmarkStart w:id="100" w:name="_Toc240646008"/>
      <w:r>
        <w:t>Ações de finalização e controle</w:t>
      </w:r>
      <w:bookmarkEnd w:id="100"/>
    </w:p>
    <w:p w14:paraId="5BEB5291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Assim como os chats já em atendimento, os chats que ainda estão em fila podem ser gerenciados individualmente através do ícone de Reticências (...). Ao clicar, o gestor pode:</w:t>
      </w:r>
    </w:p>
    <w:p w14:paraId="6DCB59DE" w14:textId="77777777" w:rsidR="00DA4532" w:rsidRDefault="001022F8">
      <w:pPr>
        <w:pStyle w:val="PargrafodaLista"/>
      </w:pPr>
      <w:r>
        <w:rPr>
          <w:b/>
          <w:bCs/>
        </w:rPr>
        <w:t>Encerramento</w:t>
      </w:r>
      <w:r>
        <w:t xml:space="preserve"> — finaliza o atendimento diretamente da fila (útil para casos duplicados ou desistências visuais).</w:t>
      </w:r>
    </w:p>
    <w:p w14:paraId="2D43931C" w14:textId="77777777" w:rsidR="00DA4532" w:rsidRDefault="001022F8">
      <w:pPr>
        <w:pStyle w:val="PargrafodaLista"/>
      </w:pPr>
      <w:r>
        <w:rPr>
          <w:b/>
          <w:bCs/>
        </w:rPr>
        <w:t>Transferência</w:t>
      </w:r>
      <w:r>
        <w:t xml:space="preserve"> — direciona o contato em espera para um agente específico ou para outra fila de prioridade.</w:t>
      </w:r>
    </w:p>
    <w:p w14:paraId="146F5D96" w14:textId="77777777" w:rsidR="00DA4532" w:rsidRDefault="001022F8">
      <w:pPr>
        <w:pStyle w:val="PargrafodaLista"/>
      </w:pPr>
      <w:r>
        <w:rPr>
          <w:b/>
          <w:bCs/>
        </w:rPr>
        <w:t>Inserir comentário</w:t>
      </w:r>
      <w:r>
        <w:t xml:space="preserve"> — permite adicionar uma observação interna no histórico daquele atendimento antes mesmo dele ser iniciado pelo operador.</w:t>
      </w:r>
    </w:p>
    <w:p w14:paraId="0F65F0C1" w14:textId="77777777" w:rsidR="00DA4532" w:rsidRDefault="001022F8">
      <w:pPr>
        <w:pStyle w:val="Ttulo1"/>
      </w:pPr>
      <w:bookmarkStart w:id="101" w:name="_Toc240646009"/>
      <w:r>
        <w:t>6. Suporte técnico e atendimento</w:t>
      </w:r>
      <w:bookmarkEnd w:id="101"/>
    </w:p>
    <w:p w14:paraId="54D1C480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Caso encontre dificuldades técnicas ou instabilidades que não foram resolvidas através deste guia, entre em contato com nossa equipe de suporte.</w:t>
      </w:r>
    </w:p>
    <w:p w14:paraId="0E6C38AC" w14:textId="77777777" w:rsidR="00DA4532" w:rsidRDefault="001022F8">
      <w:pPr>
        <w:pStyle w:val="Ttulo2"/>
      </w:pPr>
      <w:bookmarkStart w:id="102" w:name="_Toc240646010"/>
      <w:r>
        <w:t>Abertura de chamado (obrigatório)</w:t>
      </w:r>
      <w:bookmarkEnd w:id="102"/>
    </w:p>
    <w:p w14:paraId="68C6CD9D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Antes de qualquer outra ação, é necessário registrar o incidente através do link oficial — este é o canal primário para triagem e registro de ocorrências:</w:t>
      </w:r>
    </w:p>
    <w:p w14:paraId="2DCAE38B" w14:textId="77777777" w:rsidR="00DA4532" w:rsidRDefault="001022F8">
      <w:pPr>
        <w:pStyle w:val="PargrafodaLista"/>
      </w:pPr>
      <w:r>
        <w:t>Link para abertura de chamado: https://marisacare.freshdesk.com/support/tickets/new</w:t>
      </w:r>
    </w:p>
    <w:p w14:paraId="5B88075D" w14:textId="77777777" w:rsidR="00DA4532" w:rsidRDefault="001022F8">
      <w:pPr>
        <w:pStyle w:val="Ttulo2"/>
      </w:pPr>
      <w:bookmarkStart w:id="103" w:name="_Toc240646011"/>
      <w:r>
        <w:t>Suporte especializado (casos com a Marisa)</w:t>
      </w:r>
      <w:bookmarkEnd w:id="103"/>
    </w:p>
    <w:p w14:paraId="0C8F59A6" w14:textId="77777777" w:rsidR="00DA4532" w:rsidRDefault="001022F8">
      <w:pPr>
        <w:spacing w:after="140" w:line="276" w:lineRule="auto"/>
        <w:jc w:val="both"/>
      </w:pPr>
      <w:r>
        <w:rPr>
          <w:rFonts w:ascii="Montserrat" w:hAnsi="Montserrat"/>
          <w:sz w:val="18"/>
          <w:szCs w:val="18"/>
        </w:rPr>
        <w:t>Para situações críticas ou que demandem intervenção direta da Marisa, utilize o contato abaixo informando o número do chamado aberto anteriormente:</w:t>
      </w:r>
    </w:p>
    <w:p w14:paraId="726EE721" w14:textId="77777777" w:rsidR="00DA4532" w:rsidRDefault="001022F8">
      <w:pPr>
        <w:pStyle w:val="PargrafodaLista"/>
      </w:pPr>
      <w:r>
        <w:t>Telefone de suporte: (31) 99514-7660</w:t>
      </w:r>
    </w:p>
    <w:tbl>
      <w:tblPr>
        <w:tblW w:w="9026" w:type="dxa"/>
        <w:tblCellSpacing w:w="0" w:type="dxa"/>
        <w:tblBorders>
          <w:top w:val="single" w:sz="2" w:space="0" w:color="EEF3FB"/>
          <w:left w:val="single" w:sz="12" w:space="0" w:color="00113D"/>
          <w:bottom w:val="single" w:sz="2" w:space="0" w:color="EEF3FB"/>
          <w:right w:val="single" w:sz="2" w:space="0" w:color="EEF3FB"/>
        </w:tblBorders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26"/>
      </w:tblGrid>
      <w:tr w:rsidR="00DA4532" w14:paraId="2C7D230C" w14:textId="77777777">
        <w:trPr>
          <w:tblCellSpacing w:w="0" w:type="dxa"/>
        </w:trPr>
        <w:tc>
          <w:tcPr>
            <w:tcW w:w="9026" w:type="dxa"/>
            <w:shd w:val="clear" w:color="auto" w:fill="EEF3FB"/>
          </w:tcPr>
          <w:p w14:paraId="23A5D52D" w14:textId="77777777" w:rsidR="00DA4532" w:rsidRDefault="001022F8">
            <w:pPr>
              <w:spacing w:after="40"/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color w:val="00113D" w:themeColor="accent1"/>
                <w:sz w:val="18"/>
                <w:szCs w:val="18"/>
              </w:rPr>
              <w:t>Nota final</w:t>
            </w:r>
          </w:p>
          <w:p w14:paraId="2BEFE050" w14:textId="77777777" w:rsidR="00DA4532" w:rsidRDefault="001022F8">
            <w:pPr>
              <w:spacing w:after="40"/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Este manual é um documento vivo e pode ser atualizado conforme novas funcionalidades forem implementadas na Plataforma Omni. Certifique-se de estar sempre consultando a versão mais recente. Documento de origem: v1.0 (04/2026).</w:t>
            </w:r>
          </w:p>
        </w:tc>
      </w:tr>
    </w:tbl>
    <w:p w14:paraId="57B64FDC" w14:textId="77777777" w:rsidR="00DA4532" w:rsidRDefault="00DA4532"/>
    <w:sectPr w:rsidR="00DA4532" w:rsidSect="00A02744">
      <w:headerReference w:type="default" r:id="rId11"/>
      <w:footerReference w:type="default" r:id="rId12"/>
      <w:pgSz w:w="11906" w:h="16838"/>
      <w:pgMar w:top="1134" w:right="1440" w:bottom="1134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1CA0" w14:textId="77777777" w:rsidR="001022F8" w:rsidRDefault="001022F8">
      <w:r>
        <w:separator/>
      </w:r>
    </w:p>
  </w:endnote>
  <w:endnote w:type="continuationSeparator" w:id="0">
    <w:p w14:paraId="1BC4256A" w14:textId="77777777" w:rsidR="001022F8" w:rsidRDefault="0010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3C61" w14:textId="77777777" w:rsidR="00A02744" w:rsidRPr="00A02744" w:rsidRDefault="00A02744" w:rsidP="00A02744">
    <w:pPr>
      <w:tabs>
        <w:tab w:val="center" w:pos="4252"/>
        <w:tab w:val="right" w:pos="8504"/>
      </w:tabs>
      <w:jc w:val="center"/>
      <w:rPr>
        <w:rFonts w:ascii="Montserrat" w:eastAsia="Aptos" w:hAnsi="Montserrat"/>
        <w:b/>
        <w:bCs/>
        <w:color w:val="00113D"/>
      </w:rPr>
    </w:pPr>
    <w:r w:rsidRPr="009E420E">
      <w:rPr>
        <w:rFonts w:ascii="Montserrat" w:eastAsia="Tahoma" w:hAnsi="Montserrat" w:cs="Tahoma"/>
        <w:b/>
        <w:bCs/>
        <w:color w:val="B7B7B7"/>
        <w:sz w:val="16"/>
        <w:szCs w:val="16"/>
      </w:rPr>
      <w:t>INTERNAL</w:t>
    </w:r>
    <w:r w:rsidRPr="009E420E">
      <w:rPr>
        <w:rFonts w:ascii="Montserrat" w:eastAsia="Aptos" w:hAnsi="Montserrat"/>
        <w:b/>
        <w:bCs/>
        <w:color w:val="00113D"/>
        <w:sz w:val="18"/>
        <w:szCs w:val="18"/>
      </w:rPr>
      <w:tab/>
    </w:r>
    <w:r w:rsidRPr="009E420E">
      <w:rPr>
        <w:rFonts w:ascii="Montserrat" w:eastAsia="Tahoma" w:hAnsi="Montserrat" w:cs="Tahoma"/>
        <w:b/>
        <w:bCs/>
        <w:color w:val="B7B7B7"/>
        <w:sz w:val="16"/>
        <w:szCs w:val="16"/>
      </w:rPr>
      <w:t>CONFIDENTIAL</w:t>
    </w:r>
    <w:r w:rsidRPr="009E420E">
      <w:rPr>
        <w:rFonts w:ascii="Montserrat" w:eastAsia="Aptos" w:hAnsi="Montserrat"/>
        <w:b/>
        <w:bCs/>
        <w:color w:val="00113D"/>
        <w:sz w:val="18"/>
        <w:szCs w:val="18"/>
      </w:rPr>
      <w:tab/>
    </w:r>
    <w:r w:rsidRPr="009E420E">
      <w:rPr>
        <w:rFonts w:ascii="Montserrat" w:eastAsia="Tahoma" w:hAnsi="Montserrat" w:cs="Tahoma"/>
        <w:b/>
        <w:bCs/>
        <w:color w:val="B7B7B7"/>
        <w:sz w:val="16"/>
        <w:szCs w:val="16"/>
      </w:rPr>
      <w:t>INTERNAL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B403" w14:textId="77777777" w:rsidR="000232F6" w:rsidRPr="00A02744" w:rsidRDefault="00A02744" w:rsidP="00A02744">
    <w:pPr>
      <w:tabs>
        <w:tab w:val="center" w:pos="4252"/>
        <w:tab w:val="right" w:pos="8504"/>
      </w:tabs>
      <w:jc w:val="center"/>
      <w:rPr>
        <w:rFonts w:ascii="Montserrat" w:eastAsia="Aptos" w:hAnsi="Montserrat"/>
        <w:b/>
        <w:bCs/>
        <w:color w:val="00113D"/>
      </w:rPr>
    </w:pPr>
    <w:r w:rsidRPr="009E420E">
      <w:rPr>
        <w:rFonts w:ascii="Montserrat" w:eastAsia="Tahoma" w:hAnsi="Montserrat" w:cs="Tahoma"/>
        <w:b/>
        <w:bCs/>
        <w:color w:val="B7B7B7"/>
        <w:sz w:val="16"/>
        <w:szCs w:val="16"/>
      </w:rPr>
      <w:t>INTERNAL</w:t>
    </w:r>
    <w:r w:rsidRPr="009E420E">
      <w:rPr>
        <w:rFonts w:ascii="Montserrat" w:eastAsia="Aptos" w:hAnsi="Montserrat"/>
        <w:b/>
        <w:bCs/>
        <w:color w:val="00113D"/>
        <w:sz w:val="18"/>
        <w:szCs w:val="18"/>
      </w:rPr>
      <w:tab/>
    </w:r>
    <w:r w:rsidRPr="009E420E">
      <w:rPr>
        <w:rFonts w:ascii="Montserrat" w:eastAsia="Tahoma" w:hAnsi="Montserrat" w:cs="Tahoma"/>
        <w:b/>
        <w:bCs/>
        <w:color w:val="B7B7B7"/>
        <w:sz w:val="16"/>
        <w:szCs w:val="16"/>
      </w:rPr>
      <w:t>CONFIDENTIAL</w:t>
    </w:r>
    <w:r w:rsidRPr="009E420E">
      <w:rPr>
        <w:rFonts w:ascii="Montserrat" w:eastAsia="Aptos" w:hAnsi="Montserrat"/>
        <w:b/>
        <w:bCs/>
        <w:color w:val="00113D"/>
        <w:sz w:val="18"/>
        <w:szCs w:val="18"/>
      </w:rPr>
      <w:tab/>
    </w:r>
    <w:r w:rsidRPr="009E420E">
      <w:rPr>
        <w:rFonts w:ascii="Montserrat" w:eastAsia="Tahoma" w:hAnsi="Montserrat" w:cs="Tahoma"/>
        <w:b/>
        <w:bCs/>
        <w:color w:val="B7B7B7"/>
        <w:sz w:val="16"/>
        <w:szCs w:val="16"/>
      </w:rPr>
      <w:t>INTERNAL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4575B" w14:textId="77777777" w:rsidR="001022F8" w:rsidRDefault="001022F8">
      <w:r>
        <w:separator/>
      </w:r>
    </w:p>
  </w:footnote>
  <w:footnote w:type="continuationSeparator" w:id="0">
    <w:p w14:paraId="1450BE27" w14:textId="77777777" w:rsidR="001022F8" w:rsidRDefault="00102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4D91" w14:textId="77777777" w:rsidR="00A02744" w:rsidRDefault="00A02744">
    <w:pPr>
      <w:pStyle w:val="Cabealho"/>
    </w:pPr>
    <w:r w:rsidRPr="001868CB">
      <w:rPr>
        <w:rFonts w:ascii="Tahoma" w:eastAsia="Tahoma" w:hAnsi="Tahoma" w:cs="Tahoma"/>
        <w:b/>
        <w:i/>
        <w:iCs/>
        <w:noProof/>
        <w:color w:val="00113D"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801F4C" wp14:editId="2D3D8F96">
              <wp:simplePos x="0" y="0"/>
              <wp:positionH relativeFrom="page">
                <wp:posOffset>-73025</wp:posOffset>
              </wp:positionH>
              <wp:positionV relativeFrom="paragraph">
                <wp:posOffset>-464820</wp:posOffset>
              </wp:positionV>
              <wp:extent cx="8075930" cy="565785"/>
              <wp:effectExtent l="0" t="0" r="1270" b="24765"/>
              <wp:wrapNone/>
              <wp:docPr id="175370329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5930" cy="565785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1008"/>
                          <a:gd name="connsiteX1" fmla="*/ 21600 w 21600"/>
                          <a:gd name="connsiteY1" fmla="*/ 0 h 21008"/>
                          <a:gd name="connsiteX2" fmla="*/ 21580 w 21600"/>
                          <a:gd name="connsiteY2" fmla="*/ 13855 h 21008"/>
                          <a:gd name="connsiteX3" fmla="*/ 0 w 21600"/>
                          <a:gd name="connsiteY3" fmla="*/ 20172 h 21008"/>
                          <a:gd name="connsiteX4" fmla="*/ 0 w 21600"/>
                          <a:gd name="connsiteY4" fmla="*/ 0 h 21008"/>
                          <a:gd name="connsiteX0" fmla="*/ 0 w 21600"/>
                          <a:gd name="connsiteY0" fmla="*/ 0 h 20631"/>
                          <a:gd name="connsiteX1" fmla="*/ 21600 w 21600"/>
                          <a:gd name="connsiteY1" fmla="*/ 0 h 20631"/>
                          <a:gd name="connsiteX2" fmla="*/ 21580 w 21600"/>
                          <a:gd name="connsiteY2" fmla="*/ 13855 h 20631"/>
                          <a:gd name="connsiteX3" fmla="*/ 0 w 21600"/>
                          <a:gd name="connsiteY3" fmla="*/ 20172 h 20631"/>
                          <a:gd name="connsiteX4" fmla="*/ 0 w 21600"/>
                          <a:gd name="connsiteY4" fmla="*/ 0 h 2063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00" h="20631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cubicBezTo>
                              <a:pt x="21600" y="5774"/>
                              <a:pt x="21580" y="8081"/>
                              <a:pt x="21580" y="13855"/>
                            </a:cubicBezTo>
                            <a:cubicBezTo>
                              <a:pt x="10780" y="3182"/>
                              <a:pt x="10800" y="23922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rgbClr val="C4743C">
                              <a:alpha val="80000"/>
                            </a:srgbClr>
                          </a:gs>
                          <a:gs pos="54000">
                            <a:srgbClr val="03113C">
                              <a:alpha val="90000"/>
                            </a:srgbClr>
                          </a:gs>
                        </a:gsLst>
                        <a:lin ang="81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6E75B2" id="Retângulo 1" o:spid="_x0000_s1026" style="position:absolute;margin-left:-5.75pt;margin-top:-36.6pt;width:635.9pt;height:44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1600,20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+j2gMAAIINAAAOAAAAZHJzL2Uyb0RvYy54bWy0V12PmzoQfa/U/2DxeKUuX2HDRput1K3a&#10;l6qt+qH2PjrGBCRjI9ubZPvrO7aBmGwEzd7elwTwzJmZc+xhuH19aBjaUalqwddBfBUFiHIiippv&#10;18H3b+9e5QFSGvMCM8HpOnikKnh99/LF7b5d0URUghVUIgDharVv10GldbsKQ0Uq2mB1JVrKYbEU&#10;ssEabuU2LCTeA3rDwiSKrsO9kEUrBaFKwdO3bjG4s/hlSYn+VJaKasTWAeSm7a+0vxvzG97d4tVW&#10;4raqSZcGfkYWDa45BB2g3mKN0YOsn0A1NZFCiVJfEdGEoixrQm0NUE0cnVTztcIttbUAOaodaFJ/&#10;D5Z83H1tP0ugYd+qlYJLU8WhlI35h/zQwZL1OJBFDxoReJhHy+wmBU4JrGXX2TLPDJvh0Zs8KP2e&#10;CouEdx+UdmQXcGWpKhDHDewJIjhXtaY/AaxsGPD/T4gitEdJfB31Ep0a/zs2riaNf8YeskWdQ/cd&#10;IjSDnlyK7jvEyzRJ5iKkXoRZZnxj2FXLWfTFJehj4xlmxiJdrGgU5d0JPZX/byg6ge4LlMRZPsu5&#10;7xCneZZZRSci+CLNovvGR0Un0McizfA+NjaKTiD/N0Wj6zT+/xSdQvcFer6iUxF8kZ6n6BT6WKRL&#10;Fe2RoTtv+/6Lq74lkwPvejJcIWxe3ZF9m7VCmf7vN2ho9v0ttGDX8MHLNPQZZ2ipvrPdB5DPnzmD&#10;fL5zclFkUMZ3Ti9yBuJ954Xv7NLvuJMwbJgxg9kxQwcIxgwZIBgzNsYHr1qsDeX9JdqvA/eGQxVc&#10;WYnMWiN29JuwVvrk7QvxjquM+1YdEqTaq9Kvk4dNTd7QX+ets+XSlgTp2Wj2bNiS8yjvzurpim1w&#10;PQ8j9HOx4miZQ9eAzNI4t8L1seIoh/e7WUnSm2S01D02b6+zgfriXGrO+knhTCjqdqih3s4mgwZG&#10;Om8+gRGweFczhkpWwxjKYVgFAYX+UevKjmEw3LoBT3USbhWC49GfFCW3m3sm0Q7DDrhfLBfpvTXH&#10;rK2wewq1umkGQnfmNqWtMlr3cNnCWJknI8gojeOnkDcTkBBl2+fK6u5Y59DaDT5SBDNamKLs1tQ1&#10;o19g/zq2ejJMFswebS4MOW7VPAmP06K90o+MOusvtER1AU0jcUWYQZ4OzGBCKNeOSVXhgjpq4swk&#10;5eDt6G88LDmMA6BBLiH+gN0BnMd2MJ29caX2O2Bw7tidch48bGTB9eDc1FzIc5UxqKqL7Ox7khw1&#10;hqWNKB4/SyQ1uxfucwRzUgloE0RL62ysYNB328J9lJgvCf/ewh4/ne5+AwAA//8DAFBLAwQUAAYA&#10;CAAAACEAyRjc9eIAAAALAQAADwAAAGRycy9kb3ducmV2LnhtbEyPwUoDMRCG74LvEEbwIm2yKa3t&#10;utkiioLFS2tBvKWbuLtsMlk2abu+vdOT3v5hPv75pliP3rGTHWIbUEE2FcAsVsG0WCvYf7xMlsBi&#10;0mi0C2gV/NgI6/L6qtC5CWfc2tMu1YxKMOZaQZNSn3Meq8Z6Haeht0i77zB4nWgcam4GfaZy77gU&#10;YsG9bpEuNLq3T42tut3RK8Cvz7DZvm/e7sKzezWV7OSqE0rd3oyPD8CSHdMfDBd9UoeSnA7hiCYy&#10;p2CSZXNCKdzPJLALIRdiBuxAab4CXhb8/w/lLwAAAP//AwBQSwECLQAUAAYACAAAACEAtoM4kv4A&#10;AADhAQAAEwAAAAAAAAAAAAAAAAAAAAAAW0NvbnRlbnRfVHlwZXNdLnhtbFBLAQItABQABgAIAAAA&#10;IQA4/SH/1gAAAJQBAAALAAAAAAAAAAAAAAAAAC8BAABfcmVscy8ucmVsc1BLAQItABQABgAIAAAA&#10;IQBGkU+j2gMAAIINAAAOAAAAAAAAAAAAAAAAAC4CAABkcnMvZTJvRG9jLnhtbFBLAQItABQABgAI&#10;AAAAIQDJGNz14gAAAAsBAAAPAAAAAAAAAAAAAAAAADQGAABkcnMvZG93bnJldi54bWxQSwUGAAAA&#10;AAQABADzAAAAQwcAAAAA&#10;" path="m,l21600,v,5774,-20,8081,-20,13855c10780,3182,10800,23922,,20172l,xe" fillcolor="#c4743c" stroked="f" strokeweight="1.5pt">
              <v:fill opacity="58982f" color2="#03113c" o:opacity2="52428f" rotate="t" angle="315" colors="0 #c4743c;35389f #03113c" focus="100%" type="gradient"/>
              <v:stroke joinstyle="miter"/>
              <v:path arrowok="t" o:connecttype="custom" o:connectlocs="0,0;8075930,0;8068452,379960;0,553197;0,0" o:connectangles="0,0,0,0,0"/>
              <w10:wrap anchorx="page"/>
            </v:shape>
          </w:pict>
        </mc:Fallback>
      </mc:AlternateContent>
    </w:r>
    <w:r w:rsidRPr="001868CB">
      <w:rPr>
        <w:rFonts w:ascii="Tahoma" w:eastAsia="Tahoma" w:hAnsi="Tahoma" w:cs="Tahoma"/>
        <w:b/>
        <w:i/>
        <w:iCs/>
        <w:noProof/>
        <w:color w:val="00113D"/>
        <w:sz w:val="18"/>
        <w:szCs w:val="18"/>
      </w:rPr>
      <w:drawing>
        <wp:anchor distT="0" distB="0" distL="114300" distR="114300" simplePos="0" relativeHeight="251666432" behindDoc="0" locked="0" layoutInCell="1" allowOverlap="1" wp14:anchorId="2DBA3367" wp14:editId="5B52BBF3">
          <wp:simplePos x="0" y="0"/>
          <wp:positionH relativeFrom="margin">
            <wp:posOffset>7881</wp:posOffset>
          </wp:positionH>
          <wp:positionV relativeFrom="paragraph">
            <wp:posOffset>-305641</wp:posOffset>
          </wp:positionV>
          <wp:extent cx="1033669" cy="239385"/>
          <wp:effectExtent l="0" t="0" r="0" b="8890"/>
          <wp:wrapNone/>
          <wp:docPr id="1137174053" name="Picture 4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611507" name="Picture 4" descr="A black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669" cy="239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E020F" w14:textId="77777777" w:rsidR="00DA4532" w:rsidRDefault="00DA453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DDC1E" w14:textId="77777777" w:rsidR="000232F6" w:rsidRPr="00C50073" w:rsidRDefault="00F345AF" w:rsidP="00F345AF">
    <w:pPr>
      <w:tabs>
        <w:tab w:val="right" w:pos="9026"/>
      </w:tabs>
      <w:rPr>
        <w:lang w:val="en-US"/>
      </w:rPr>
    </w:pPr>
    <w:r w:rsidRPr="00F345AF">
      <w:rPr>
        <w:rFonts w:ascii="Tahoma" w:eastAsia="Tahoma" w:hAnsi="Tahoma" w:cs="Tahoma"/>
        <w:b/>
        <w:i/>
        <w:iCs/>
        <w:noProof/>
        <w:color w:val="00113D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EE3C23" wp14:editId="4585F2F1">
              <wp:simplePos x="0" y="0"/>
              <wp:positionH relativeFrom="page">
                <wp:posOffset>-73025</wp:posOffset>
              </wp:positionH>
              <wp:positionV relativeFrom="paragraph">
                <wp:posOffset>-464820</wp:posOffset>
              </wp:positionV>
              <wp:extent cx="8075930" cy="565785"/>
              <wp:effectExtent l="0" t="0" r="1270" b="24765"/>
              <wp:wrapNone/>
              <wp:docPr id="2" name="Retângulo 1">
                <a:extLst xmlns:a="http://schemas.openxmlformats.org/drawingml/2006/main">
                  <a:ext uri="{FF2B5EF4-FFF2-40B4-BE49-F238E27FC236}">
                    <a16:creationId xmlns:a16="http://schemas.microsoft.com/office/drawing/2014/main" id="{69397255-0CC7-65D7-0B60-96FA06BF12D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5930" cy="565785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1008"/>
                          <a:gd name="connsiteX1" fmla="*/ 21600 w 21600"/>
                          <a:gd name="connsiteY1" fmla="*/ 0 h 21008"/>
                          <a:gd name="connsiteX2" fmla="*/ 21580 w 21600"/>
                          <a:gd name="connsiteY2" fmla="*/ 13855 h 21008"/>
                          <a:gd name="connsiteX3" fmla="*/ 0 w 21600"/>
                          <a:gd name="connsiteY3" fmla="*/ 20172 h 21008"/>
                          <a:gd name="connsiteX4" fmla="*/ 0 w 21600"/>
                          <a:gd name="connsiteY4" fmla="*/ 0 h 21008"/>
                          <a:gd name="connsiteX0" fmla="*/ 0 w 21600"/>
                          <a:gd name="connsiteY0" fmla="*/ 0 h 20631"/>
                          <a:gd name="connsiteX1" fmla="*/ 21600 w 21600"/>
                          <a:gd name="connsiteY1" fmla="*/ 0 h 20631"/>
                          <a:gd name="connsiteX2" fmla="*/ 21580 w 21600"/>
                          <a:gd name="connsiteY2" fmla="*/ 13855 h 20631"/>
                          <a:gd name="connsiteX3" fmla="*/ 0 w 21600"/>
                          <a:gd name="connsiteY3" fmla="*/ 20172 h 20631"/>
                          <a:gd name="connsiteX4" fmla="*/ 0 w 21600"/>
                          <a:gd name="connsiteY4" fmla="*/ 0 h 2063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00" h="20631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cubicBezTo>
                              <a:pt x="21600" y="5774"/>
                              <a:pt x="21580" y="8081"/>
                              <a:pt x="21580" y="13855"/>
                            </a:cubicBezTo>
                            <a:cubicBezTo>
                              <a:pt x="10780" y="3182"/>
                              <a:pt x="10800" y="23922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rgbClr val="C4743C">
                              <a:alpha val="80000"/>
                            </a:srgbClr>
                          </a:gs>
                          <a:gs pos="54000">
                            <a:srgbClr val="03113C">
                              <a:alpha val="90000"/>
                            </a:srgbClr>
                          </a:gs>
                        </a:gsLst>
                        <a:lin ang="81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DC6ACA" id="Retângulo 1" o:spid="_x0000_s1026" style="position:absolute;margin-left:-5.75pt;margin-top:-36.6pt;width:635.9pt;height:44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1600,20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+j2gMAAIINAAAOAAAAZHJzL2Uyb0RvYy54bWy0V12PmzoQfa/U/2DxeKUuX2HDRput1K3a&#10;l6qt+qH2PjrGBCRjI9ubZPvrO7aBmGwEzd7elwTwzJmZc+xhuH19aBjaUalqwddBfBUFiHIiippv&#10;18H3b+9e5QFSGvMCM8HpOnikKnh99/LF7b5d0URUghVUIgDharVv10GldbsKQ0Uq2mB1JVrKYbEU&#10;ssEabuU2LCTeA3rDwiSKrsO9kEUrBaFKwdO3bjG4s/hlSYn+VJaKasTWAeSm7a+0vxvzG97d4tVW&#10;4raqSZcGfkYWDa45BB2g3mKN0YOsn0A1NZFCiVJfEdGEoixrQm0NUE0cnVTztcIttbUAOaodaFJ/&#10;D5Z83H1tP0ugYd+qlYJLU8WhlI35h/zQwZL1OJBFDxoReJhHy+wmBU4JrGXX2TLPDJvh0Zs8KP2e&#10;CouEdx+UdmQXcGWpKhDHDewJIjhXtaY/AaxsGPD/T4gitEdJfB31Ep0a/zs2riaNf8YeskWdQ/cd&#10;IjSDnlyK7jvEyzRJ5iKkXoRZZnxj2FXLWfTFJehj4xlmxiJdrGgU5d0JPZX/byg6ge4LlMRZPsu5&#10;7xCneZZZRSci+CLNovvGR0Un0McizfA+NjaKTiD/N0Wj6zT+/xSdQvcFer6iUxF8kZ6n6BT6WKRL&#10;Fe2RoTtv+/6Lq74lkwPvejJcIWxe3ZF9m7VCmf7vN2ho9v0ttGDX8MHLNPQZZ2ipvrPdB5DPnzmD&#10;fL5zclFkUMZ3Ti9yBuJ954Xv7NLvuJMwbJgxg9kxQwcIxgwZIBgzNsYHr1qsDeX9JdqvA/eGQxVc&#10;WYnMWiN29JuwVvrk7QvxjquM+1YdEqTaq9Kvk4dNTd7QX+ets+XSlgTp2Wj2bNiS8yjvzurpim1w&#10;PQ8j9HOx4miZQ9eAzNI4t8L1seIoh/e7WUnSm2S01D02b6+zgfriXGrO+knhTCjqdqih3s4mgwZG&#10;Om8+gRGweFczhkpWwxjKYVgFAYX+UevKjmEw3LoBT3USbhWC49GfFCW3m3sm0Q7DDrhfLBfpvTXH&#10;rK2wewq1umkGQnfmNqWtMlr3cNnCWJknI8gojeOnkDcTkBBl2+fK6u5Y59DaDT5SBDNamKLs1tQ1&#10;o19g/zq2ejJMFswebS4MOW7VPAmP06K90o+MOusvtER1AU0jcUWYQZ4OzGBCKNeOSVXhgjpq4swk&#10;5eDt6G88LDmMA6BBLiH+gN0BnMd2MJ29caX2O2Bw7tidch48bGTB9eDc1FzIc5UxqKqL7Ox7khw1&#10;hqWNKB4/SyQ1uxfucwRzUgloE0RL62ysYNB328J9lJgvCf/ewh4/ne5+AwAA//8DAFBLAwQUAAYA&#10;CAAAACEAyRjc9eIAAAALAQAADwAAAGRycy9kb3ducmV2LnhtbEyPwUoDMRCG74LvEEbwIm2yKa3t&#10;utkiioLFS2tBvKWbuLtsMlk2abu+vdOT3v5hPv75pliP3rGTHWIbUEE2FcAsVsG0WCvYf7xMlsBi&#10;0mi0C2gV/NgI6/L6qtC5CWfc2tMu1YxKMOZaQZNSn3Meq8Z6Haeht0i77zB4nWgcam4GfaZy77gU&#10;YsG9bpEuNLq3T42tut3RK8Cvz7DZvm/e7sKzezWV7OSqE0rd3oyPD8CSHdMfDBd9UoeSnA7hiCYy&#10;p2CSZXNCKdzPJLALIRdiBuxAab4CXhb8/w/lLwAAAP//AwBQSwECLQAUAAYACAAAACEAtoM4kv4A&#10;AADhAQAAEwAAAAAAAAAAAAAAAAAAAAAAW0NvbnRlbnRfVHlwZXNdLnhtbFBLAQItABQABgAIAAAA&#10;IQA4/SH/1gAAAJQBAAALAAAAAAAAAAAAAAAAAC8BAABfcmVscy8ucmVsc1BLAQItABQABgAIAAAA&#10;IQBGkU+j2gMAAIINAAAOAAAAAAAAAAAAAAAAAC4CAABkcnMvZTJvRG9jLnhtbFBLAQItABQABgAI&#10;AAAAIQDJGNz14gAAAAsBAAAPAAAAAAAAAAAAAAAAADQGAABkcnMvZG93bnJldi54bWxQSwUGAAAA&#10;AAQABADzAAAAQwcAAAAA&#10;" path="m,l21600,v,5774,-20,8081,-20,13855c10780,3182,10800,23922,,20172l,xe" fillcolor="#c4743c" stroked="f" strokeweight="1.5pt">
              <v:fill opacity="58982f" color2="#03113c" o:opacity2="52428f" rotate="t" angle="315" colors="0 #c4743c;35389f #03113c" focus="100%" type="gradient"/>
              <v:stroke joinstyle="miter"/>
              <v:path arrowok="t" o:connecttype="custom" o:connectlocs="0,0;8075930,0;8068452,379960;0,553197;0,0" o:connectangles="0,0,0,0,0"/>
              <w10:wrap anchorx="page"/>
            </v:shape>
          </w:pict>
        </mc:Fallback>
      </mc:AlternateContent>
    </w:r>
    <w:r w:rsidRPr="00F345AF">
      <w:rPr>
        <w:rFonts w:ascii="Tahoma" w:eastAsia="Tahoma" w:hAnsi="Tahoma" w:cs="Tahoma"/>
        <w:b/>
        <w:i/>
        <w:iCs/>
        <w:noProof/>
        <w:color w:val="00113D"/>
        <w:sz w:val="18"/>
        <w:szCs w:val="18"/>
        <w:lang w:val="en-US"/>
      </w:rPr>
      <w:drawing>
        <wp:anchor distT="0" distB="0" distL="114300" distR="114300" simplePos="0" relativeHeight="251660288" behindDoc="0" locked="0" layoutInCell="1" allowOverlap="1" wp14:anchorId="3EC5D46D" wp14:editId="46734160">
          <wp:simplePos x="0" y="0"/>
          <wp:positionH relativeFrom="margin">
            <wp:posOffset>7881</wp:posOffset>
          </wp:positionH>
          <wp:positionV relativeFrom="paragraph">
            <wp:posOffset>-305641</wp:posOffset>
          </wp:positionV>
          <wp:extent cx="1033669" cy="239385"/>
          <wp:effectExtent l="0" t="0" r="0" b="8890"/>
          <wp:wrapNone/>
          <wp:docPr id="1420192639" name="Picture 4" descr="A black and white logo  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611507" name="Picture 4" descr="A black and white logo  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669" cy="239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8F"/>
    <w:multiLevelType w:val="hybridMultilevel"/>
    <w:tmpl w:val="529CA828"/>
    <w:lvl w:ilvl="0" w:tplc="AE546CF0">
      <w:start w:val="1"/>
      <w:numFmt w:val="bullet"/>
      <w:pStyle w:val="PargrafodaLista"/>
      <w:lvlText w:val="•"/>
      <w:lvlJc w:val="left"/>
      <w:pPr>
        <w:ind w:left="560" w:hanging="280"/>
      </w:pPr>
      <w:rPr>
        <w:color w:val="DBAB8A" w:themeColor="accent2" w:themeTint="99"/>
        <w:sz w:val="20"/>
        <w:szCs w:val="20"/>
      </w:rPr>
    </w:lvl>
    <w:lvl w:ilvl="1" w:tplc="89F86A28">
      <w:start w:val="1"/>
      <w:numFmt w:val="bullet"/>
      <w:lvlText w:val="◦"/>
      <w:lvlJc w:val="left"/>
      <w:pPr>
        <w:ind w:left="1040" w:hanging="280"/>
      </w:pPr>
    </w:lvl>
    <w:lvl w:ilvl="2" w:tplc="E302506E">
      <w:numFmt w:val="decimal"/>
      <w:lvlText w:val=""/>
      <w:lvlJc w:val="left"/>
    </w:lvl>
    <w:lvl w:ilvl="3" w:tplc="0FA47CC0">
      <w:numFmt w:val="decimal"/>
      <w:lvlText w:val=""/>
      <w:lvlJc w:val="left"/>
    </w:lvl>
    <w:lvl w:ilvl="4" w:tplc="31201570">
      <w:numFmt w:val="decimal"/>
      <w:lvlText w:val=""/>
      <w:lvlJc w:val="left"/>
    </w:lvl>
    <w:lvl w:ilvl="5" w:tplc="E0244C3C">
      <w:numFmt w:val="decimal"/>
      <w:lvlText w:val=""/>
      <w:lvlJc w:val="left"/>
    </w:lvl>
    <w:lvl w:ilvl="6" w:tplc="0AAA88B6">
      <w:numFmt w:val="decimal"/>
      <w:lvlText w:val=""/>
      <w:lvlJc w:val="left"/>
    </w:lvl>
    <w:lvl w:ilvl="7" w:tplc="2C7E58D4">
      <w:numFmt w:val="decimal"/>
      <w:lvlText w:val=""/>
      <w:lvlJc w:val="left"/>
    </w:lvl>
    <w:lvl w:ilvl="8" w:tplc="49BAE014">
      <w:numFmt w:val="decimal"/>
      <w:lvlText w:val=""/>
      <w:lvlJc w:val="left"/>
    </w:lvl>
  </w:abstractNum>
  <w:abstractNum w:abstractNumId="1" w15:restartNumberingAfterBreak="0">
    <w:nsid w:val="2BF936A0"/>
    <w:multiLevelType w:val="hybridMultilevel"/>
    <w:tmpl w:val="A3E29EA2"/>
    <w:lvl w:ilvl="0" w:tplc="16808CBC">
      <w:start w:val="1"/>
      <w:numFmt w:val="bullet"/>
      <w:lvlText w:val="●"/>
      <w:lvlJc w:val="left"/>
      <w:pPr>
        <w:ind w:left="720" w:hanging="360"/>
      </w:pPr>
    </w:lvl>
    <w:lvl w:ilvl="1" w:tplc="98602138">
      <w:start w:val="1"/>
      <w:numFmt w:val="bullet"/>
      <w:lvlText w:val="○"/>
      <w:lvlJc w:val="left"/>
      <w:pPr>
        <w:ind w:left="1440" w:hanging="360"/>
      </w:pPr>
    </w:lvl>
    <w:lvl w:ilvl="2" w:tplc="DC14642E">
      <w:start w:val="1"/>
      <w:numFmt w:val="bullet"/>
      <w:lvlText w:val="■"/>
      <w:lvlJc w:val="left"/>
      <w:pPr>
        <w:ind w:left="2160" w:hanging="360"/>
      </w:pPr>
    </w:lvl>
    <w:lvl w:ilvl="3" w:tplc="D798A1F2">
      <w:start w:val="1"/>
      <w:numFmt w:val="bullet"/>
      <w:lvlText w:val="●"/>
      <w:lvlJc w:val="left"/>
      <w:pPr>
        <w:ind w:left="2880" w:hanging="360"/>
      </w:pPr>
    </w:lvl>
    <w:lvl w:ilvl="4" w:tplc="546E6FD2">
      <w:start w:val="1"/>
      <w:numFmt w:val="bullet"/>
      <w:lvlText w:val="○"/>
      <w:lvlJc w:val="left"/>
      <w:pPr>
        <w:ind w:left="3600" w:hanging="360"/>
      </w:pPr>
    </w:lvl>
    <w:lvl w:ilvl="5" w:tplc="54D25EB4">
      <w:start w:val="1"/>
      <w:numFmt w:val="bullet"/>
      <w:lvlText w:val="■"/>
      <w:lvlJc w:val="left"/>
      <w:pPr>
        <w:ind w:left="4320" w:hanging="360"/>
      </w:pPr>
    </w:lvl>
    <w:lvl w:ilvl="6" w:tplc="9F4A5B56">
      <w:start w:val="1"/>
      <w:numFmt w:val="bullet"/>
      <w:lvlText w:val="●"/>
      <w:lvlJc w:val="left"/>
      <w:pPr>
        <w:ind w:left="5040" w:hanging="360"/>
      </w:pPr>
    </w:lvl>
    <w:lvl w:ilvl="7" w:tplc="81CAA544">
      <w:start w:val="1"/>
      <w:numFmt w:val="bullet"/>
      <w:lvlText w:val="●"/>
      <w:lvlJc w:val="left"/>
      <w:pPr>
        <w:ind w:left="5760" w:hanging="360"/>
      </w:pPr>
    </w:lvl>
    <w:lvl w:ilvl="8" w:tplc="8EACC61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6004D64"/>
    <w:multiLevelType w:val="hybridMultilevel"/>
    <w:tmpl w:val="5966FB9A"/>
    <w:lvl w:ilvl="0" w:tplc="E82A37AA">
      <w:start w:val="1"/>
      <w:numFmt w:val="decimal"/>
      <w:lvlText w:val="%1."/>
      <w:lvlJc w:val="left"/>
      <w:pPr>
        <w:ind w:left="560" w:hanging="280"/>
      </w:pPr>
      <w:rPr>
        <w:b/>
        <w:bCs/>
      </w:rPr>
    </w:lvl>
    <w:lvl w:ilvl="1" w:tplc="CE66A590">
      <w:numFmt w:val="decimal"/>
      <w:lvlText w:val=""/>
      <w:lvlJc w:val="left"/>
    </w:lvl>
    <w:lvl w:ilvl="2" w:tplc="2A704DF2">
      <w:numFmt w:val="decimal"/>
      <w:lvlText w:val=""/>
      <w:lvlJc w:val="left"/>
    </w:lvl>
    <w:lvl w:ilvl="3" w:tplc="B21A2E76">
      <w:numFmt w:val="decimal"/>
      <w:lvlText w:val=""/>
      <w:lvlJc w:val="left"/>
    </w:lvl>
    <w:lvl w:ilvl="4" w:tplc="AB80EB26">
      <w:numFmt w:val="decimal"/>
      <w:lvlText w:val=""/>
      <w:lvlJc w:val="left"/>
    </w:lvl>
    <w:lvl w:ilvl="5" w:tplc="A324411C">
      <w:numFmt w:val="decimal"/>
      <w:lvlText w:val=""/>
      <w:lvlJc w:val="left"/>
    </w:lvl>
    <w:lvl w:ilvl="6" w:tplc="49AE0172">
      <w:numFmt w:val="decimal"/>
      <w:lvlText w:val=""/>
      <w:lvlJc w:val="left"/>
    </w:lvl>
    <w:lvl w:ilvl="7" w:tplc="BD6C6E78">
      <w:numFmt w:val="decimal"/>
      <w:lvlText w:val=""/>
      <w:lvlJc w:val="left"/>
    </w:lvl>
    <w:lvl w:ilvl="8" w:tplc="79262602">
      <w:numFmt w:val="decimal"/>
      <w:lvlText w:val=""/>
      <w:lvlJc w:val="left"/>
    </w:lvl>
  </w:abstractNum>
  <w:abstractNum w:abstractNumId="3" w15:restartNumberingAfterBreak="0">
    <w:nsid w:val="76FA2BFC"/>
    <w:multiLevelType w:val="hybridMultilevel"/>
    <w:tmpl w:val="351AB074"/>
    <w:lvl w:ilvl="0" w:tplc="06AC3A3E">
      <w:start w:val="1"/>
      <w:numFmt w:val="decimal"/>
      <w:lvlText w:val="%1."/>
      <w:lvlJc w:val="left"/>
      <w:pPr>
        <w:ind w:left="1020" w:hanging="360"/>
      </w:pPr>
    </w:lvl>
    <w:lvl w:ilvl="1" w:tplc="A426B186">
      <w:start w:val="1"/>
      <w:numFmt w:val="decimal"/>
      <w:lvlText w:val="%2."/>
      <w:lvlJc w:val="left"/>
      <w:pPr>
        <w:ind w:left="1020" w:hanging="360"/>
      </w:pPr>
    </w:lvl>
    <w:lvl w:ilvl="2" w:tplc="0ACA4EF4">
      <w:start w:val="1"/>
      <w:numFmt w:val="decimal"/>
      <w:lvlText w:val="%3."/>
      <w:lvlJc w:val="left"/>
      <w:pPr>
        <w:ind w:left="1020" w:hanging="360"/>
      </w:pPr>
    </w:lvl>
    <w:lvl w:ilvl="3" w:tplc="395AA860">
      <w:start w:val="1"/>
      <w:numFmt w:val="decimal"/>
      <w:lvlText w:val="%4."/>
      <w:lvlJc w:val="left"/>
      <w:pPr>
        <w:ind w:left="1020" w:hanging="360"/>
      </w:pPr>
    </w:lvl>
    <w:lvl w:ilvl="4" w:tplc="190E876C">
      <w:start w:val="1"/>
      <w:numFmt w:val="decimal"/>
      <w:lvlText w:val="%5."/>
      <w:lvlJc w:val="left"/>
      <w:pPr>
        <w:ind w:left="1020" w:hanging="360"/>
      </w:pPr>
    </w:lvl>
    <w:lvl w:ilvl="5" w:tplc="BEC04D6A">
      <w:start w:val="1"/>
      <w:numFmt w:val="decimal"/>
      <w:lvlText w:val="%6."/>
      <w:lvlJc w:val="left"/>
      <w:pPr>
        <w:ind w:left="1020" w:hanging="360"/>
      </w:pPr>
    </w:lvl>
    <w:lvl w:ilvl="6" w:tplc="3F7CF196">
      <w:start w:val="1"/>
      <w:numFmt w:val="decimal"/>
      <w:lvlText w:val="%7."/>
      <w:lvlJc w:val="left"/>
      <w:pPr>
        <w:ind w:left="1020" w:hanging="360"/>
      </w:pPr>
    </w:lvl>
    <w:lvl w:ilvl="7" w:tplc="A16A04E8">
      <w:start w:val="1"/>
      <w:numFmt w:val="decimal"/>
      <w:lvlText w:val="%8."/>
      <w:lvlJc w:val="left"/>
      <w:pPr>
        <w:ind w:left="1020" w:hanging="360"/>
      </w:pPr>
    </w:lvl>
    <w:lvl w:ilvl="8" w:tplc="738C1BD0">
      <w:start w:val="1"/>
      <w:numFmt w:val="decimal"/>
      <w:lvlText w:val="%9."/>
      <w:lvlJc w:val="left"/>
      <w:pPr>
        <w:ind w:left="1020" w:hanging="360"/>
      </w:pPr>
    </w:lvl>
  </w:abstractNum>
  <w:num w:numId="1" w16cid:durableId="1938519550">
    <w:abstractNumId w:val="1"/>
    <w:lvlOverride w:ilvl="0">
      <w:startOverride w:val="1"/>
    </w:lvlOverride>
  </w:num>
  <w:num w:numId="2" w16cid:durableId="1020010921">
    <w:abstractNumId w:val="0"/>
    <w:lvlOverride w:ilvl="0">
      <w:startOverride w:val="1"/>
    </w:lvlOverride>
  </w:num>
  <w:num w:numId="3" w16cid:durableId="1781030647">
    <w:abstractNumId w:val="2"/>
    <w:lvlOverride w:ilvl="0">
      <w:startOverride w:val="1"/>
    </w:lvlOverride>
  </w:num>
  <w:num w:numId="4" w16cid:durableId="1082944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2F6"/>
    <w:rsid w:val="000044D4"/>
    <w:rsid w:val="000232F6"/>
    <w:rsid w:val="000414F8"/>
    <w:rsid w:val="00041A65"/>
    <w:rsid w:val="000727FB"/>
    <w:rsid w:val="000762A0"/>
    <w:rsid w:val="00084843"/>
    <w:rsid w:val="001022F8"/>
    <w:rsid w:val="001078E6"/>
    <w:rsid w:val="00110256"/>
    <w:rsid w:val="00117743"/>
    <w:rsid w:val="001575C6"/>
    <w:rsid w:val="001613D6"/>
    <w:rsid w:val="00180EB3"/>
    <w:rsid w:val="00197430"/>
    <w:rsid w:val="001C7A79"/>
    <w:rsid w:val="001F6D62"/>
    <w:rsid w:val="00205DA4"/>
    <w:rsid w:val="00231949"/>
    <w:rsid w:val="0023565E"/>
    <w:rsid w:val="00235C00"/>
    <w:rsid w:val="002509E1"/>
    <w:rsid w:val="0026671D"/>
    <w:rsid w:val="002829AD"/>
    <w:rsid w:val="002833E2"/>
    <w:rsid w:val="0029403C"/>
    <w:rsid w:val="002D4005"/>
    <w:rsid w:val="002D6AC1"/>
    <w:rsid w:val="002F279C"/>
    <w:rsid w:val="00316A42"/>
    <w:rsid w:val="00322502"/>
    <w:rsid w:val="0033695D"/>
    <w:rsid w:val="003376A9"/>
    <w:rsid w:val="0035453F"/>
    <w:rsid w:val="00374DE3"/>
    <w:rsid w:val="003A12D9"/>
    <w:rsid w:val="003C7DB5"/>
    <w:rsid w:val="003D43F8"/>
    <w:rsid w:val="003E4EEF"/>
    <w:rsid w:val="003F2DF5"/>
    <w:rsid w:val="00403E57"/>
    <w:rsid w:val="00442CE8"/>
    <w:rsid w:val="00464CC2"/>
    <w:rsid w:val="00472A7B"/>
    <w:rsid w:val="00482226"/>
    <w:rsid w:val="0049355A"/>
    <w:rsid w:val="004969EB"/>
    <w:rsid w:val="004A1F9B"/>
    <w:rsid w:val="004B2302"/>
    <w:rsid w:val="004C5B9E"/>
    <w:rsid w:val="004C7E07"/>
    <w:rsid w:val="004D3F6D"/>
    <w:rsid w:val="004E5F72"/>
    <w:rsid w:val="004F5170"/>
    <w:rsid w:val="00527783"/>
    <w:rsid w:val="00527C43"/>
    <w:rsid w:val="005354ED"/>
    <w:rsid w:val="0055543D"/>
    <w:rsid w:val="005678F0"/>
    <w:rsid w:val="00577DDE"/>
    <w:rsid w:val="00591F67"/>
    <w:rsid w:val="00593E79"/>
    <w:rsid w:val="005A0873"/>
    <w:rsid w:val="005E05A8"/>
    <w:rsid w:val="005E0AB5"/>
    <w:rsid w:val="005E6814"/>
    <w:rsid w:val="005F4C8B"/>
    <w:rsid w:val="00614A84"/>
    <w:rsid w:val="006250BC"/>
    <w:rsid w:val="00643C85"/>
    <w:rsid w:val="006557DF"/>
    <w:rsid w:val="006E0C25"/>
    <w:rsid w:val="0071354B"/>
    <w:rsid w:val="00715394"/>
    <w:rsid w:val="00720559"/>
    <w:rsid w:val="007220F0"/>
    <w:rsid w:val="00735E66"/>
    <w:rsid w:val="00736295"/>
    <w:rsid w:val="00743D01"/>
    <w:rsid w:val="007668A3"/>
    <w:rsid w:val="007940FC"/>
    <w:rsid w:val="007941B7"/>
    <w:rsid w:val="007A08F0"/>
    <w:rsid w:val="007B3FBC"/>
    <w:rsid w:val="007C2593"/>
    <w:rsid w:val="007E4573"/>
    <w:rsid w:val="0080331B"/>
    <w:rsid w:val="00835DD0"/>
    <w:rsid w:val="00845EB1"/>
    <w:rsid w:val="008501FA"/>
    <w:rsid w:val="00867FAB"/>
    <w:rsid w:val="00897919"/>
    <w:rsid w:val="008A4340"/>
    <w:rsid w:val="008B1879"/>
    <w:rsid w:val="008F318F"/>
    <w:rsid w:val="00947707"/>
    <w:rsid w:val="00956430"/>
    <w:rsid w:val="009670FD"/>
    <w:rsid w:val="00983697"/>
    <w:rsid w:val="0098542E"/>
    <w:rsid w:val="00A02744"/>
    <w:rsid w:val="00A122BD"/>
    <w:rsid w:val="00A17CA0"/>
    <w:rsid w:val="00A417C1"/>
    <w:rsid w:val="00AE0938"/>
    <w:rsid w:val="00B1118E"/>
    <w:rsid w:val="00B150C1"/>
    <w:rsid w:val="00B16F8C"/>
    <w:rsid w:val="00B214D8"/>
    <w:rsid w:val="00B56FC9"/>
    <w:rsid w:val="00B84FC2"/>
    <w:rsid w:val="00B91B7D"/>
    <w:rsid w:val="00BA0E67"/>
    <w:rsid w:val="00BA18C0"/>
    <w:rsid w:val="00BC1338"/>
    <w:rsid w:val="00BD7AA3"/>
    <w:rsid w:val="00C20457"/>
    <w:rsid w:val="00C37F64"/>
    <w:rsid w:val="00C50073"/>
    <w:rsid w:val="00C642F1"/>
    <w:rsid w:val="00CD74D8"/>
    <w:rsid w:val="00CE523B"/>
    <w:rsid w:val="00D05F49"/>
    <w:rsid w:val="00D26A2F"/>
    <w:rsid w:val="00D37529"/>
    <w:rsid w:val="00D43F22"/>
    <w:rsid w:val="00D56B53"/>
    <w:rsid w:val="00D66A59"/>
    <w:rsid w:val="00D67B28"/>
    <w:rsid w:val="00D73D23"/>
    <w:rsid w:val="00D84CDB"/>
    <w:rsid w:val="00DA4532"/>
    <w:rsid w:val="00DB01FC"/>
    <w:rsid w:val="00DC1E05"/>
    <w:rsid w:val="00DC4FE6"/>
    <w:rsid w:val="00DE308B"/>
    <w:rsid w:val="00E33F04"/>
    <w:rsid w:val="00E50877"/>
    <w:rsid w:val="00EA00D1"/>
    <w:rsid w:val="00EB5B13"/>
    <w:rsid w:val="00ED6F1A"/>
    <w:rsid w:val="00EF5D47"/>
    <w:rsid w:val="00F0719F"/>
    <w:rsid w:val="00F301E1"/>
    <w:rsid w:val="00F345AF"/>
    <w:rsid w:val="00F600E4"/>
    <w:rsid w:val="00F86A42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6F3CA"/>
  <w15:docId w15:val="{4F57BE9D-0ECA-4B86-8FB5-6C1436CE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02020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rsid w:val="00DC4FE6"/>
    <w:pPr>
      <w:pBdr>
        <w:bottom w:val="single" w:sz="4" w:space="4" w:color="F3E3D8" w:themeColor="accent2" w:themeTint="33"/>
      </w:pBdr>
      <w:spacing w:before="300" w:after="160"/>
      <w:outlineLvl w:val="0"/>
    </w:pPr>
    <w:rPr>
      <w:rFonts w:ascii="Montserrat" w:hAnsi="Montserrat"/>
      <w:b/>
      <w:bCs/>
      <w:color w:val="C4743D" w:themeColor="accent2"/>
      <w:sz w:val="20"/>
      <w:szCs w:val="20"/>
    </w:rPr>
  </w:style>
  <w:style w:type="paragraph" w:styleId="Ttulo2">
    <w:name w:val="heading 2"/>
    <w:uiPriority w:val="9"/>
    <w:unhideWhenUsed/>
    <w:qFormat/>
    <w:rsid w:val="00442CE8"/>
    <w:pPr>
      <w:spacing w:before="220" w:after="120"/>
      <w:outlineLvl w:val="1"/>
    </w:pPr>
    <w:rPr>
      <w:rFonts w:ascii="Montserrat" w:hAnsi="Montserrat"/>
      <w:b/>
      <w:bCs/>
      <w:color w:val="00113D" w:themeColor="accent1"/>
      <w:sz w:val="18"/>
      <w:szCs w:val="18"/>
    </w:rPr>
  </w:style>
  <w:style w:type="paragraph" w:styleId="Ttulo3">
    <w:name w:val="heading 3"/>
    <w:uiPriority w:val="9"/>
    <w:unhideWhenUsed/>
    <w:qFormat/>
    <w:pPr>
      <w:spacing w:before="160" w:after="80"/>
      <w:outlineLvl w:val="2"/>
    </w:pPr>
    <w:rPr>
      <w:b/>
      <w:bCs/>
      <w:color w:val="595959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pPr>
      <w:spacing w:after="120"/>
    </w:pPr>
    <w:rPr>
      <w:b/>
      <w:bCs/>
      <w:color w:val="1F3864"/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  <w:rsid w:val="00DC4FE6"/>
    <w:pPr>
      <w:numPr>
        <w:numId w:val="2"/>
      </w:numPr>
      <w:spacing w:after="60" w:line="264" w:lineRule="auto"/>
      <w:jc w:val="both"/>
    </w:pPr>
    <w:rPr>
      <w:rFonts w:ascii="Montserrat" w:hAnsi="Montserrat"/>
      <w:sz w:val="18"/>
      <w:szCs w:val="1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C50073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C50073"/>
    <w:pPr>
      <w:spacing w:after="100"/>
      <w:ind w:left="220"/>
    </w:pPr>
  </w:style>
  <w:style w:type="paragraph" w:styleId="Cabealho">
    <w:name w:val="header"/>
    <w:basedOn w:val="Normal"/>
    <w:link w:val="CabealhoChar"/>
    <w:uiPriority w:val="99"/>
    <w:unhideWhenUsed/>
    <w:rsid w:val="00F345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45AF"/>
  </w:style>
  <w:style w:type="paragraph" w:styleId="Rodap">
    <w:name w:val="footer"/>
    <w:basedOn w:val="Normal"/>
    <w:link w:val="RodapChar"/>
    <w:uiPriority w:val="99"/>
    <w:unhideWhenUsed/>
    <w:rsid w:val="00F345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45AF"/>
  </w:style>
  <w:style w:type="character" w:styleId="Refdecomentrio">
    <w:name w:val="annotation reference"/>
    <w:basedOn w:val="Fontepargpadro"/>
    <w:uiPriority w:val="99"/>
    <w:semiHidden/>
    <w:unhideWhenUsed/>
    <w:rsid w:val="00235C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35C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35C0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5C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5C00"/>
    <w:rPr>
      <w:b/>
      <w:bCs/>
      <w:sz w:val="20"/>
      <w:szCs w:val="20"/>
    </w:rPr>
  </w:style>
  <w:style w:type="paragraph" w:styleId="SemEspaamento">
    <w:name w:val="No Spacing"/>
    <w:link w:val="SemEspaamentoChar"/>
    <w:uiPriority w:val="1"/>
    <w:qFormat/>
    <w:rsid w:val="008A4340"/>
    <w:rPr>
      <w:rFonts w:asciiTheme="minorHAnsi" w:eastAsiaTheme="minorEastAsia" w:hAnsiTheme="minorHAnsi" w:cstheme="minorBidi"/>
      <w:color w:val="auto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8A4340"/>
    <w:rPr>
      <w:rFonts w:asciiTheme="minorHAnsi" w:eastAsiaTheme="minorEastAsia" w:hAnsiTheme="minorHAnsi" w:cstheme="minorBidi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1F6D62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unhideWhenUsed/>
    <w:rsid w:val="001F6D62"/>
    <w:pPr>
      <w:spacing w:after="100" w:line="278" w:lineRule="auto"/>
      <w:ind w:left="72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Sumrio5">
    <w:name w:val="toc 5"/>
    <w:basedOn w:val="Normal"/>
    <w:next w:val="Normal"/>
    <w:autoRedefine/>
    <w:uiPriority w:val="39"/>
    <w:unhideWhenUsed/>
    <w:rsid w:val="001F6D62"/>
    <w:pPr>
      <w:spacing w:after="100" w:line="278" w:lineRule="auto"/>
      <w:ind w:left="96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Sumrio6">
    <w:name w:val="toc 6"/>
    <w:basedOn w:val="Normal"/>
    <w:next w:val="Normal"/>
    <w:autoRedefine/>
    <w:uiPriority w:val="39"/>
    <w:unhideWhenUsed/>
    <w:rsid w:val="001F6D62"/>
    <w:pPr>
      <w:spacing w:after="100" w:line="278" w:lineRule="auto"/>
      <w:ind w:left="120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Sumrio7">
    <w:name w:val="toc 7"/>
    <w:basedOn w:val="Normal"/>
    <w:next w:val="Normal"/>
    <w:autoRedefine/>
    <w:uiPriority w:val="39"/>
    <w:unhideWhenUsed/>
    <w:rsid w:val="001F6D62"/>
    <w:pPr>
      <w:spacing w:after="100" w:line="278" w:lineRule="auto"/>
      <w:ind w:left="144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Sumrio8">
    <w:name w:val="toc 8"/>
    <w:basedOn w:val="Normal"/>
    <w:next w:val="Normal"/>
    <w:autoRedefine/>
    <w:uiPriority w:val="39"/>
    <w:unhideWhenUsed/>
    <w:rsid w:val="001F6D62"/>
    <w:pPr>
      <w:spacing w:after="100" w:line="278" w:lineRule="auto"/>
      <w:ind w:left="168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paragraph" w:styleId="Sumrio9">
    <w:name w:val="toc 9"/>
    <w:basedOn w:val="Normal"/>
    <w:next w:val="Normal"/>
    <w:autoRedefine/>
    <w:uiPriority w:val="39"/>
    <w:unhideWhenUsed/>
    <w:rsid w:val="001F6D62"/>
    <w:pPr>
      <w:spacing w:after="100" w:line="278" w:lineRule="auto"/>
      <w:ind w:left="1920"/>
    </w:pPr>
    <w:rPr>
      <w:rFonts w:asciiTheme="minorHAnsi" w:eastAsiaTheme="minorEastAsia" w:hAnsiTheme="minorHAnsi" w:cstheme="minorBidi"/>
      <w:color w:val="auto"/>
      <w:kern w:val="2"/>
      <w:sz w:val="24"/>
      <w:szCs w:val="24"/>
      <w14:ligatures w14:val="standardContextual"/>
    </w:rPr>
  </w:style>
  <w:style w:type="character" w:styleId="MenoPendente">
    <w:name w:val="Unresolved Mention"/>
    <w:basedOn w:val="Fontepargpadro"/>
    <w:uiPriority w:val="99"/>
    <w:semiHidden/>
    <w:unhideWhenUsed/>
    <w:rsid w:val="001F6D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Marisa.Care">
      <a:dk1>
        <a:sysClr val="windowText" lastClr="000000"/>
      </a:dk1>
      <a:lt1>
        <a:sysClr val="window" lastClr="FFFFFF"/>
      </a:lt1>
      <a:dk2>
        <a:srgbClr val="828689"/>
      </a:dk2>
      <a:lt2>
        <a:srgbClr val="E8E8E8"/>
      </a:lt2>
      <a:accent1>
        <a:srgbClr val="00113D"/>
      </a:accent1>
      <a:accent2>
        <a:srgbClr val="C4743D"/>
      </a:accent2>
      <a:accent3>
        <a:srgbClr val="D1DDF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>10 de julho de 2026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7827</Words>
  <Characters>42266</Characters>
  <Application>Microsoft Office Word</Application>
  <DocSecurity>0</DocSecurity>
  <Lines>352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Playbook de Lessons Learned dos AI Deployments</vt:lpstr>
    </vt:vector>
  </TitlesOfParts>
  <Company>Operations</Company>
  <LinksUpToDate>false</LinksUpToDate>
  <CharactersWithSpaces>49994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           AI Deployments</dc:title>
  <dc:subject>Playbook</dc:subject>
  <dc:creator>Marisa.Care</dc:creator>
  <cp:lastModifiedBy>Fagner Alves</cp:lastModifiedBy>
  <cp:revision>2</cp:revision>
  <dcterms:created xsi:type="dcterms:W3CDTF">2026-09-18T20:45:00Z</dcterms:created>
  <dcterms:modified xsi:type="dcterms:W3CDTF">2026-09-18T20:45:00Z</dcterms:modified>
</cp:coreProperties>
</file>